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sz w:val="36"/>
          <w:szCs w:val="36"/>
        </w:rPr>
      </w:pPr>
      <w:r>
        <w:rPr>
          <w:rFonts w:hint="eastAsia"/>
          <w:sz w:val="36"/>
          <w:szCs w:val="36"/>
        </w:rPr>
        <w:t>行政检查公示信息</w:t>
      </w:r>
    </w:p>
    <w:p>
      <w:pPr>
        <w:rPr>
          <w:sz w:val="30"/>
          <w:szCs w:val="30"/>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835"/>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jc w:val="center"/>
              <w:rPr>
                <w:sz w:val="30"/>
                <w:szCs w:val="30"/>
              </w:rPr>
            </w:pPr>
            <w:r>
              <w:rPr>
                <w:rFonts w:hint="eastAsia"/>
                <w:sz w:val="30"/>
                <w:szCs w:val="30"/>
              </w:rPr>
              <w:t>序号</w:t>
            </w:r>
          </w:p>
        </w:tc>
        <w:tc>
          <w:tcPr>
            <w:tcW w:w="2835" w:type="dxa"/>
          </w:tcPr>
          <w:p>
            <w:pPr>
              <w:jc w:val="center"/>
              <w:rPr>
                <w:sz w:val="30"/>
                <w:szCs w:val="30"/>
              </w:rPr>
            </w:pPr>
            <w:r>
              <w:rPr>
                <w:rFonts w:hint="eastAsia"/>
                <w:sz w:val="30"/>
                <w:szCs w:val="30"/>
              </w:rPr>
              <w:t>项目</w:t>
            </w:r>
          </w:p>
        </w:tc>
        <w:tc>
          <w:tcPr>
            <w:tcW w:w="4536" w:type="dxa"/>
          </w:tcPr>
          <w:p>
            <w:pPr>
              <w:jc w:val="center"/>
              <w:rPr>
                <w:sz w:val="30"/>
                <w:szCs w:val="30"/>
              </w:rPr>
            </w:pPr>
            <w:r>
              <w:rPr>
                <w:rFonts w:hint="eastAsia"/>
                <w:sz w:val="30"/>
                <w:szCs w:val="3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1</w:t>
            </w:r>
          </w:p>
        </w:tc>
        <w:tc>
          <w:tcPr>
            <w:tcW w:w="2835" w:type="dxa"/>
            <w:vAlign w:val="center"/>
          </w:tcPr>
          <w:p>
            <w:pPr>
              <w:spacing w:line="500" w:lineRule="exact"/>
              <w:jc w:val="center"/>
              <w:rPr>
                <w:sz w:val="28"/>
                <w:szCs w:val="28"/>
              </w:rPr>
            </w:pPr>
            <w:r>
              <w:rPr>
                <w:rFonts w:hint="eastAsia"/>
                <w:sz w:val="28"/>
                <w:szCs w:val="28"/>
              </w:rPr>
              <w:t>行政相对人名称</w:t>
            </w:r>
          </w:p>
        </w:tc>
        <w:tc>
          <w:tcPr>
            <w:tcW w:w="4536" w:type="dxa"/>
          </w:tcPr>
          <w:p>
            <w:pPr>
              <w:spacing w:line="500" w:lineRule="exact"/>
              <w:rPr>
                <w:rFonts w:hint="eastAsia"/>
                <w:kern w:val="0"/>
                <w:sz w:val="30"/>
                <w:szCs w:val="30"/>
                <w:lang w:eastAsia="zh-CN"/>
              </w:rPr>
            </w:pPr>
            <w:r>
              <w:rPr>
                <w:rFonts w:hint="eastAsia"/>
                <w:kern w:val="0"/>
                <w:sz w:val="30"/>
                <w:szCs w:val="30"/>
                <w:lang w:eastAsia="zh-CN"/>
              </w:rPr>
              <w:t>四川中京燃气有限公司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2</w:t>
            </w:r>
          </w:p>
        </w:tc>
        <w:tc>
          <w:tcPr>
            <w:tcW w:w="2835" w:type="dxa"/>
            <w:vAlign w:val="center"/>
          </w:tcPr>
          <w:p>
            <w:pPr>
              <w:spacing w:line="500" w:lineRule="exact"/>
              <w:jc w:val="center"/>
              <w:rPr>
                <w:sz w:val="28"/>
                <w:szCs w:val="28"/>
              </w:rPr>
            </w:pPr>
            <w:r>
              <w:rPr>
                <w:rFonts w:hint="eastAsia"/>
                <w:sz w:val="28"/>
                <w:szCs w:val="28"/>
              </w:rPr>
              <w:t>被检查单位地址</w:t>
            </w:r>
          </w:p>
        </w:tc>
        <w:tc>
          <w:tcPr>
            <w:tcW w:w="4536" w:type="dxa"/>
          </w:tcPr>
          <w:p>
            <w:pPr>
              <w:spacing w:line="500" w:lineRule="exact"/>
              <w:rPr>
                <w:rFonts w:hint="eastAsia"/>
                <w:kern w:val="0"/>
                <w:sz w:val="30"/>
                <w:szCs w:val="30"/>
              </w:rPr>
            </w:pPr>
            <w:r>
              <w:rPr>
                <w:rFonts w:hint="eastAsia"/>
                <w:kern w:val="0"/>
                <w:sz w:val="30"/>
                <w:szCs w:val="30"/>
              </w:rPr>
              <w:t>四川省德阳市旌阳区德新镇新玉村二组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2" w:hRule="atLeast"/>
        </w:trPr>
        <w:tc>
          <w:tcPr>
            <w:tcW w:w="959" w:type="dxa"/>
            <w:vAlign w:val="center"/>
          </w:tcPr>
          <w:p>
            <w:pPr>
              <w:jc w:val="center"/>
              <w:rPr>
                <w:sz w:val="30"/>
                <w:szCs w:val="30"/>
              </w:rPr>
            </w:pPr>
            <w:r>
              <w:rPr>
                <w:rFonts w:hint="eastAsia"/>
                <w:sz w:val="30"/>
                <w:szCs w:val="30"/>
              </w:rPr>
              <w:t>3</w:t>
            </w:r>
          </w:p>
        </w:tc>
        <w:tc>
          <w:tcPr>
            <w:tcW w:w="2835" w:type="dxa"/>
            <w:vAlign w:val="center"/>
          </w:tcPr>
          <w:p>
            <w:pPr>
              <w:spacing w:line="500" w:lineRule="exact"/>
              <w:jc w:val="center"/>
              <w:rPr>
                <w:rFonts w:hint="eastAsia"/>
                <w:kern w:val="0"/>
                <w:sz w:val="30"/>
                <w:szCs w:val="30"/>
                <w:lang w:eastAsia="zh-CN"/>
              </w:rPr>
            </w:pPr>
            <w:r>
              <w:rPr>
                <w:rFonts w:hint="eastAsia"/>
                <w:kern w:val="0"/>
                <w:sz w:val="30"/>
                <w:szCs w:val="30"/>
                <w:lang w:eastAsia="zh-CN"/>
              </w:rPr>
              <w:t>行政相对人代码</w:t>
            </w:r>
          </w:p>
        </w:tc>
        <w:tc>
          <w:tcPr>
            <w:tcW w:w="4536" w:type="dxa"/>
          </w:tcPr>
          <w:p>
            <w:pPr>
              <w:spacing w:line="500" w:lineRule="exact"/>
              <w:rPr>
                <w:rFonts w:hint="eastAsia"/>
                <w:kern w:val="0"/>
                <w:sz w:val="30"/>
                <w:szCs w:val="30"/>
                <w:lang w:eastAsia="zh-CN"/>
              </w:rPr>
            </w:pPr>
            <w:r>
              <w:rPr>
                <w:rFonts w:hint="eastAsia"/>
                <w:kern w:val="0"/>
                <w:sz w:val="30"/>
                <w:szCs w:val="30"/>
                <w:lang w:val="en-US" w:eastAsia="zh-CN"/>
              </w:rPr>
              <w:t>915106000603144826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4</w:t>
            </w:r>
          </w:p>
        </w:tc>
        <w:tc>
          <w:tcPr>
            <w:tcW w:w="2835" w:type="dxa"/>
            <w:vAlign w:val="center"/>
          </w:tcPr>
          <w:p>
            <w:pPr>
              <w:spacing w:line="500" w:lineRule="exact"/>
              <w:jc w:val="center"/>
              <w:rPr>
                <w:sz w:val="28"/>
                <w:szCs w:val="28"/>
              </w:rPr>
            </w:pPr>
            <w:r>
              <w:rPr>
                <w:rFonts w:hint="eastAsia"/>
                <w:sz w:val="28"/>
                <w:szCs w:val="28"/>
              </w:rPr>
              <w:t>法人代表姓名</w:t>
            </w:r>
          </w:p>
        </w:tc>
        <w:tc>
          <w:tcPr>
            <w:tcW w:w="4536" w:type="dxa"/>
          </w:tcPr>
          <w:p>
            <w:pPr>
              <w:spacing w:line="500" w:lineRule="exact"/>
              <w:rPr>
                <w:rFonts w:hint="eastAsia" w:eastAsia="宋体"/>
                <w:kern w:val="0"/>
                <w:sz w:val="30"/>
                <w:szCs w:val="30"/>
                <w:lang w:val="en" w:eastAsia="zh-CN"/>
              </w:rPr>
            </w:pPr>
            <w:r>
              <w:rPr>
                <w:rFonts w:hint="eastAsia"/>
                <w:kern w:val="0"/>
                <w:sz w:val="30"/>
                <w:szCs w:val="30"/>
                <w:lang w:val="en" w:eastAsia="zh-CN"/>
              </w:rPr>
              <w:t>陈利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sz w:val="30"/>
                <w:szCs w:val="30"/>
              </w:rPr>
            </w:pPr>
            <w:r>
              <w:rPr>
                <w:rFonts w:hint="eastAsia"/>
                <w:sz w:val="30"/>
                <w:szCs w:val="30"/>
              </w:rPr>
              <w:t>5</w:t>
            </w:r>
          </w:p>
        </w:tc>
        <w:tc>
          <w:tcPr>
            <w:tcW w:w="2835" w:type="dxa"/>
            <w:vAlign w:val="center"/>
          </w:tcPr>
          <w:p>
            <w:pPr>
              <w:spacing w:line="500" w:lineRule="exact"/>
              <w:jc w:val="center"/>
              <w:rPr>
                <w:sz w:val="28"/>
                <w:szCs w:val="28"/>
              </w:rPr>
            </w:pPr>
            <w:r>
              <w:rPr>
                <w:rFonts w:hint="eastAsia"/>
                <w:sz w:val="28"/>
                <w:szCs w:val="28"/>
              </w:rPr>
              <w:t>检查时间</w:t>
            </w:r>
          </w:p>
        </w:tc>
        <w:tc>
          <w:tcPr>
            <w:tcW w:w="4536" w:type="dxa"/>
          </w:tcPr>
          <w:p>
            <w:pPr>
              <w:spacing w:line="500" w:lineRule="exact"/>
              <w:rPr>
                <w:rFonts w:hint="default" w:eastAsia="宋体"/>
                <w:kern w:val="0"/>
                <w:sz w:val="30"/>
                <w:szCs w:val="30"/>
                <w:lang w:val="en" w:eastAsia="zh-CN"/>
              </w:rPr>
            </w:pPr>
            <w:r>
              <w:rPr>
                <w:rFonts w:hint="eastAsia"/>
                <w:kern w:val="0"/>
                <w:sz w:val="30"/>
                <w:szCs w:val="30"/>
              </w:rPr>
              <w:t>202</w:t>
            </w:r>
            <w:r>
              <w:rPr>
                <w:rFonts w:hint="eastAsia"/>
                <w:kern w:val="0"/>
                <w:sz w:val="30"/>
                <w:szCs w:val="30"/>
                <w:lang w:val="en-US" w:eastAsia="zh-CN"/>
              </w:rPr>
              <w:t>2</w:t>
            </w:r>
            <w:r>
              <w:rPr>
                <w:rFonts w:hint="eastAsia"/>
                <w:kern w:val="0"/>
                <w:sz w:val="30"/>
                <w:szCs w:val="30"/>
              </w:rPr>
              <w:t>年</w:t>
            </w:r>
            <w:r>
              <w:rPr>
                <w:rFonts w:hint="eastAsia"/>
                <w:kern w:val="0"/>
                <w:sz w:val="30"/>
                <w:szCs w:val="30"/>
                <w:lang w:val="en-US" w:eastAsia="zh-CN"/>
              </w:rPr>
              <w:t>7</w:t>
            </w:r>
            <w:r>
              <w:rPr>
                <w:rFonts w:hint="eastAsia"/>
                <w:kern w:val="0"/>
                <w:sz w:val="30"/>
                <w:szCs w:val="30"/>
              </w:rPr>
              <w:t>月</w:t>
            </w:r>
            <w:r>
              <w:rPr>
                <w:rFonts w:hint="eastAsia"/>
                <w:kern w:val="0"/>
                <w:sz w:val="30"/>
                <w:szCs w:val="30"/>
                <w:lang w:val="en-US" w:eastAsia="zh-CN"/>
              </w:rPr>
              <w:t>26</w:t>
            </w:r>
            <w:r>
              <w:rPr>
                <w:rFonts w:hint="eastAsia"/>
                <w:kern w:val="0"/>
                <w:sz w:val="30"/>
                <w:szCs w:val="30"/>
                <w:lang w:val="en" w:eastAsia="zh-C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959" w:type="dxa"/>
            <w:vAlign w:val="center"/>
          </w:tcPr>
          <w:p>
            <w:pPr>
              <w:jc w:val="center"/>
              <w:rPr>
                <w:sz w:val="30"/>
                <w:szCs w:val="30"/>
              </w:rPr>
            </w:pPr>
            <w:r>
              <w:rPr>
                <w:rFonts w:hint="eastAsia"/>
                <w:sz w:val="30"/>
                <w:szCs w:val="30"/>
              </w:rPr>
              <w:t>6</w:t>
            </w:r>
          </w:p>
        </w:tc>
        <w:tc>
          <w:tcPr>
            <w:tcW w:w="2835" w:type="dxa"/>
            <w:vAlign w:val="center"/>
          </w:tcPr>
          <w:p>
            <w:pPr>
              <w:spacing w:line="500" w:lineRule="exact"/>
              <w:jc w:val="center"/>
              <w:rPr>
                <w:sz w:val="28"/>
                <w:szCs w:val="28"/>
              </w:rPr>
            </w:pPr>
            <w:r>
              <w:rPr>
                <w:rFonts w:hint="eastAsia"/>
                <w:sz w:val="28"/>
                <w:szCs w:val="28"/>
              </w:rPr>
              <w:t>检查人员姓名、</w:t>
            </w:r>
          </w:p>
          <w:p>
            <w:pPr>
              <w:spacing w:line="500" w:lineRule="exact"/>
              <w:jc w:val="center"/>
              <w:rPr>
                <w:sz w:val="28"/>
                <w:szCs w:val="28"/>
              </w:rPr>
            </w:pPr>
            <w:r>
              <w:rPr>
                <w:rFonts w:hint="eastAsia"/>
                <w:sz w:val="28"/>
                <w:szCs w:val="28"/>
              </w:rPr>
              <w:t>职务及执法证编号</w:t>
            </w:r>
          </w:p>
        </w:tc>
        <w:tc>
          <w:tcPr>
            <w:tcW w:w="4536" w:type="dxa"/>
          </w:tcPr>
          <w:p>
            <w:pPr>
              <w:spacing w:line="500" w:lineRule="exact"/>
              <w:rPr>
                <w:sz w:val="30"/>
                <w:szCs w:val="30"/>
              </w:rPr>
            </w:pPr>
            <w:r>
              <w:rPr>
                <w:rFonts w:hint="eastAsia"/>
                <w:sz w:val="30"/>
                <w:szCs w:val="30"/>
                <w:lang w:eastAsia="zh-CN"/>
              </w:rPr>
              <w:t>陈春林（</w:t>
            </w:r>
            <w:r>
              <w:rPr>
                <w:rFonts w:hint="eastAsia"/>
                <w:sz w:val="30"/>
                <w:szCs w:val="30"/>
              </w:rPr>
              <w:t>川F0310</w:t>
            </w:r>
            <w:r>
              <w:rPr>
                <w:rFonts w:hint="eastAsia"/>
                <w:sz w:val="30"/>
                <w:szCs w:val="30"/>
                <w:lang w:val="en-US" w:eastAsia="zh-CN"/>
              </w:rPr>
              <w:t>1</w:t>
            </w:r>
            <w:r>
              <w:rPr>
                <w:rFonts w:hint="eastAsia"/>
                <w:sz w:val="30"/>
                <w:szCs w:val="30"/>
              </w:rPr>
              <w:t>4</w:t>
            </w:r>
            <w:r>
              <w:rPr>
                <w:rFonts w:hint="eastAsia"/>
                <w:sz w:val="30"/>
                <w:szCs w:val="30"/>
                <w:lang w:eastAsia="zh-CN"/>
              </w:rPr>
              <w:t>）</w:t>
            </w:r>
            <w:r>
              <w:rPr>
                <w:rFonts w:hint="eastAsia"/>
                <w:sz w:val="30"/>
                <w:szCs w:val="30"/>
              </w:rPr>
              <w:t>、李成杰</w:t>
            </w:r>
            <w:r>
              <w:rPr>
                <w:rFonts w:hint="eastAsia"/>
                <w:sz w:val="30"/>
                <w:szCs w:val="30"/>
                <w:lang w:eastAsia="zh-CN"/>
              </w:rPr>
              <w:t>（</w:t>
            </w:r>
            <w:r>
              <w:rPr>
                <w:rFonts w:hint="eastAsia"/>
                <w:sz w:val="30"/>
                <w:szCs w:val="30"/>
              </w:rPr>
              <w:t>川F031012</w:t>
            </w:r>
            <w:r>
              <w:rPr>
                <w:rFonts w:hint="eastAsia"/>
                <w:sz w:val="30"/>
                <w:szCs w:val="3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959" w:type="dxa"/>
            <w:vAlign w:val="center"/>
          </w:tcPr>
          <w:p>
            <w:pPr>
              <w:jc w:val="center"/>
              <w:rPr>
                <w:sz w:val="30"/>
                <w:szCs w:val="30"/>
              </w:rPr>
            </w:pPr>
            <w:r>
              <w:rPr>
                <w:rFonts w:hint="eastAsia"/>
                <w:sz w:val="30"/>
                <w:szCs w:val="30"/>
              </w:rPr>
              <w:t>7</w:t>
            </w:r>
          </w:p>
        </w:tc>
        <w:tc>
          <w:tcPr>
            <w:tcW w:w="2835" w:type="dxa"/>
            <w:vAlign w:val="center"/>
          </w:tcPr>
          <w:p>
            <w:pPr>
              <w:spacing w:line="500" w:lineRule="exact"/>
              <w:jc w:val="center"/>
              <w:rPr>
                <w:sz w:val="28"/>
                <w:szCs w:val="28"/>
              </w:rPr>
            </w:pPr>
            <w:r>
              <w:rPr>
                <w:rFonts w:hint="eastAsia"/>
                <w:sz w:val="28"/>
                <w:szCs w:val="28"/>
              </w:rPr>
              <w:t>检查内容</w:t>
            </w:r>
          </w:p>
        </w:tc>
        <w:tc>
          <w:tcPr>
            <w:tcW w:w="4536" w:type="dxa"/>
          </w:tcPr>
          <w:p>
            <w:pPr>
              <w:spacing w:line="500" w:lineRule="exact"/>
              <w:ind w:firstLine="600" w:firstLineChars="200"/>
              <w:rPr>
                <w:sz w:val="30"/>
                <w:szCs w:val="30"/>
              </w:rPr>
            </w:pPr>
            <w:r>
              <w:rPr>
                <w:rFonts w:hint="eastAsia"/>
                <w:sz w:val="30"/>
                <w:szCs w:val="30"/>
              </w:rPr>
              <w:t>对照《</w:t>
            </w:r>
            <w:r>
              <w:rPr>
                <w:rFonts w:hint="eastAsia"/>
                <w:sz w:val="30"/>
                <w:szCs w:val="30"/>
                <w:lang w:eastAsia="zh-CN"/>
              </w:rPr>
              <w:t>现场检查方案</w:t>
            </w:r>
            <w:r>
              <w:rPr>
                <w:rFonts w:hint="eastAsia"/>
                <w:sz w:val="30"/>
                <w:szCs w:val="30"/>
              </w:rPr>
              <w:t>》进行检查。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7" w:hRule="atLeast"/>
        </w:trPr>
        <w:tc>
          <w:tcPr>
            <w:tcW w:w="959" w:type="dxa"/>
            <w:vAlign w:val="center"/>
          </w:tcPr>
          <w:p>
            <w:pPr>
              <w:jc w:val="center"/>
              <w:rPr>
                <w:sz w:val="30"/>
                <w:szCs w:val="30"/>
              </w:rPr>
            </w:pPr>
            <w:r>
              <w:rPr>
                <w:rFonts w:hint="eastAsia"/>
                <w:sz w:val="30"/>
                <w:szCs w:val="30"/>
              </w:rPr>
              <w:t>8</w:t>
            </w:r>
          </w:p>
        </w:tc>
        <w:tc>
          <w:tcPr>
            <w:tcW w:w="2835" w:type="dxa"/>
            <w:vAlign w:val="center"/>
          </w:tcPr>
          <w:p>
            <w:pPr>
              <w:spacing w:line="500" w:lineRule="exact"/>
              <w:jc w:val="center"/>
              <w:rPr>
                <w:sz w:val="28"/>
                <w:szCs w:val="28"/>
              </w:rPr>
            </w:pPr>
            <w:r>
              <w:rPr>
                <w:rFonts w:hint="eastAsia"/>
                <w:sz w:val="28"/>
                <w:szCs w:val="28"/>
              </w:rPr>
              <w:t>检查发现的问题</w:t>
            </w:r>
          </w:p>
        </w:tc>
        <w:tc>
          <w:tcPr>
            <w:tcW w:w="4536" w:type="dxa"/>
          </w:tcPr>
          <w:p>
            <w:pPr>
              <w:spacing w:line="500" w:lineRule="exact"/>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1.《四川中京燃气有限公司生产安全事故应急预案》涉及应急救援队伍装备和物资内容应按要求进一步完善和补充个人防护物品；                               </w:t>
            </w:r>
          </w:p>
          <w:p>
            <w:pPr>
              <w:spacing w:line="500" w:lineRule="exact"/>
              <w:ind w:left="0" w:leftChars="0" w:firstLine="0" w:firstLineChars="0"/>
              <w:rPr>
                <w:rFonts w:hint="eastAsia" w:ascii="仿宋" w:hAnsi="仿宋" w:eastAsia="仿宋" w:cs="仿宋"/>
                <w:sz w:val="24"/>
                <w:szCs w:val="24"/>
              </w:rPr>
            </w:pPr>
            <w:r>
              <w:rPr>
                <w:rFonts w:hint="eastAsia" w:ascii="仿宋" w:hAnsi="仿宋" w:eastAsia="仿宋" w:cs="仿宋"/>
                <w:sz w:val="24"/>
                <w:szCs w:val="24"/>
              </w:rPr>
              <w:t xml:space="preserve">2.四川中京燃气有限公司高处安全作业证（编号：GC20220614001）的高处作业属于二级，未按要求填写审核人及审核意见;                                      </w:t>
            </w:r>
          </w:p>
          <w:p>
            <w:pPr>
              <w:spacing w:line="500" w:lineRule="exact"/>
              <w:ind w:left="0" w:leftChars="0" w:firstLine="0" w:firstLineChars="0"/>
              <w:rPr>
                <w:rFonts w:hint="eastAsia" w:ascii="仿宋" w:hAnsi="仿宋" w:eastAsia="仿宋" w:cs="仿宋"/>
                <w:sz w:val="24"/>
                <w:szCs w:val="24"/>
                <w:lang w:eastAsia="zh-CN"/>
              </w:rPr>
            </w:pPr>
            <w:r>
              <w:rPr>
                <w:rFonts w:hint="eastAsia" w:ascii="仿宋" w:hAnsi="仿宋" w:eastAsia="仿宋" w:cs="仿宋"/>
                <w:sz w:val="24"/>
                <w:szCs w:val="24"/>
              </w:rPr>
              <w:t>3.消防站（室）的应急物资储备室存放有检修的零部件</w:t>
            </w:r>
            <w:r>
              <w:rPr>
                <w:rFonts w:hint="eastAsia" w:ascii="仿宋" w:hAnsi="仿宋" w:eastAsia="仿宋" w:cs="仿宋"/>
                <w:sz w:val="24"/>
                <w:szCs w:val="24"/>
                <w:lang w:eastAsia="zh-CN"/>
              </w:rPr>
              <w:t>。</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959" w:type="dxa"/>
            <w:vAlign w:val="center"/>
          </w:tcPr>
          <w:p>
            <w:pPr>
              <w:jc w:val="center"/>
              <w:rPr>
                <w:sz w:val="30"/>
                <w:szCs w:val="30"/>
              </w:rPr>
            </w:pPr>
            <w:r>
              <w:rPr>
                <w:rFonts w:hint="eastAsia"/>
                <w:sz w:val="30"/>
                <w:szCs w:val="30"/>
              </w:rPr>
              <w:t>9</w:t>
            </w:r>
          </w:p>
        </w:tc>
        <w:tc>
          <w:tcPr>
            <w:tcW w:w="2835" w:type="dxa"/>
            <w:vAlign w:val="center"/>
          </w:tcPr>
          <w:p>
            <w:pPr>
              <w:spacing w:line="500" w:lineRule="exact"/>
              <w:jc w:val="center"/>
              <w:rPr>
                <w:sz w:val="28"/>
                <w:szCs w:val="28"/>
              </w:rPr>
            </w:pPr>
            <w:r>
              <w:rPr>
                <w:rFonts w:hint="eastAsia"/>
                <w:sz w:val="28"/>
                <w:szCs w:val="28"/>
              </w:rPr>
              <w:t>处置情况</w:t>
            </w:r>
          </w:p>
        </w:tc>
        <w:tc>
          <w:tcPr>
            <w:tcW w:w="4536" w:type="dxa"/>
          </w:tcPr>
          <w:p>
            <w:pPr>
              <w:spacing w:line="500" w:lineRule="exact"/>
              <w:rPr>
                <w:rFonts w:hint="eastAsia"/>
                <w:sz w:val="30"/>
                <w:szCs w:val="30"/>
              </w:rPr>
            </w:pPr>
            <w:r>
              <w:rPr>
                <w:rFonts w:hint="eastAsia"/>
                <w:sz w:val="30"/>
                <w:szCs w:val="30"/>
                <w:lang w:eastAsia="zh-CN"/>
              </w:rPr>
              <w:t>企业严格按照方案要求积极整改</w:t>
            </w:r>
          </w:p>
        </w:tc>
      </w:tr>
    </w:tbl>
    <w:p/>
    <w:sectPr>
      <w:pgSz w:w="11906" w:h="16838"/>
      <w:pgMar w:top="1021" w:right="1797" w:bottom="85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5D8"/>
    <w:rsid w:val="00025AEF"/>
    <w:rsid w:val="00037055"/>
    <w:rsid w:val="00042FCE"/>
    <w:rsid w:val="00053CA4"/>
    <w:rsid w:val="00066D6F"/>
    <w:rsid w:val="00071944"/>
    <w:rsid w:val="00091348"/>
    <w:rsid w:val="000D0F04"/>
    <w:rsid w:val="001003E9"/>
    <w:rsid w:val="00100FBB"/>
    <w:rsid w:val="00106733"/>
    <w:rsid w:val="00123893"/>
    <w:rsid w:val="00124B6B"/>
    <w:rsid w:val="0012693C"/>
    <w:rsid w:val="00131B48"/>
    <w:rsid w:val="00153DA0"/>
    <w:rsid w:val="00163065"/>
    <w:rsid w:val="001679CE"/>
    <w:rsid w:val="0017193D"/>
    <w:rsid w:val="001762EB"/>
    <w:rsid w:val="0018419F"/>
    <w:rsid w:val="001A4D39"/>
    <w:rsid w:val="001A7EFC"/>
    <w:rsid w:val="001B706F"/>
    <w:rsid w:val="001C40BC"/>
    <w:rsid w:val="001C4920"/>
    <w:rsid w:val="001E5071"/>
    <w:rsid w:val="001E5FF3"/>
    <w:rsid w:val="001F24F4"/>
    <w:rsid w:val="0020242C"/>
    <w:rsid w:val="00222232"/>
    <w:rsid w:val="00225043"/>
    <w:rsid w:val="00231C05"/>
    <w:rsid w:val="00243DBA"/>
    <w:rsid w:val="00244584"/>
    <w:rsid w:val="00283A9D"/>
    <w:rsid w:val="00283DE3"/>
    <w:rsid w:val="002D69A2"/>
    <w:rsid w:val="00305493"/>
    <w:rsid w:val="00311AF5"/>
    <w:rsid w:val="003216A9"/>
    <w:rsid w:val="00336AD7"/>
    <w:rsid w:val="00364790"/>
    <w:rsid w:val="0039593C"/>
    <w:rsid w:val="003B1825"/>
    <w:rsid w:val="003B2BE7"/>
    <w:rsid w:val="003C4F01"/>
    <w:rsid w:val="003E1E26"/>
    <w:rsid w:val="003E6B7D"/>
    <w:rsid w:val="00405A44"/>
    <w:rsid w:val="0041552E"/>
    <w:rsid w:val="004236E0"/>
    <w:rsid w:val="00425DA7"/>
    <w:rsid w:val="00430828"/>
    <w:rsid w:val="004641CD"/>
    <w:rsid w:val="00495C0F"/>
    <w:rsid w:val="00496B2C"/>
    <w:rsid w:val="004A2881"/>
    <w:rsid w:val="004A7260"/>
    <w:rsid w:val="004B4E8A"/>
    <w:rsid w:val="00506617"/>
    <w:rsid w:val="00515D98"/>
    <w:rsid w:val="0053722A"/>
    <w:rsid w:val="0054596B"/>
    <w:rsid w:val="00546F36"/>
    <w:rsid w:val="005522F1"/>
    <w:rsid w:val="00580D02"/>
    <w:rsid w:val="005A1B7E"/>
    <w:rsid w:val="005E0FCB"/>
    <w:rsid w:val="005E1B3D"/>
    <w:rsid w:val="005E3DD1"/>
    <w:rsid w:val="005E4B94"/>
    <w:rsid w:val="005F72BC"/>
    <w:rsid w:val="00613ED9"/>
    <w:rsid w:val="00623628"/>
    <w:rsid w:val="006237BB"/>
    <w:rsid w:val="00624542"/>
    <w:rsid w:val="0062604C"/>
    <w:rsid w:val="00636DD7"/>
    <w:rsid w:val="00672A44"/>
    <w:rsid w:val="00687785"/>
    <w:rsid w:val="006D4A7F"/>
    <w:rsid w:val="006D71B9"/>
    <w:rsid w:val="006E40B5"/>
    <w:rsid w:val="006E48CB"/>
    <w:rsid w:val="006E7A81"/>
    <w:rsid w:val="00701129"/>
    <w:rsid w:val="00722651"/>
    <w:rsid w:val="007373BE"/>
    <w:rsid w:val="00744166"/>
    <w:rsid w:val="00767F83"/>
    <w:rsid w:val="00781BD4"/>
    <w:rsid w:val="00786A21"/>
    <w:rsid w:val="007B3971"/>
    <w:rsid w:val="007B6A2B"/>
    <w:rsid w:val="007D051B"/>
    <w:rsid w:val="007E31B0"/>
    <w:rsid w:val="00801BF9"/>
    <w:rsid w:val="00802359"/>
    <w:rsid w:val="00827702"/>
    <w:rsid w:val="00836346"/>
    <w:rsid w:val="00836CAB"/>
    <w:rsid w:val="00863ECC"/>
    <w:rsid w:val="0087622B"/>
    <w:rsid w:val="00890DB2"/>
    <w:rsid w:val="008A3601"/>
    <w:rsid w:val="008B020F"/>
    <w:rsid w:val="008B1088"/>
    <w:rsid w:val="008D0BD3"/>
    <w:rsid w:val="008D4382"/>
    <w:rsid w:val="008E0765"/>
    <w:rsid w:val="0090233F"/>
    <w:rsid w:val="0091143B"/>
    <w:rsid w:val="00921A00"/>
    <w:rsid w:val="00921D3F"/>
    <w:rsid w:val="0092399E"/>
    <w:rsid w:val="00937357"/>
    <w:rsid w:val="0094278D"/>
    <w:rsid w:val="00947744"/>
    <w:rsid w:val="009534D7"/>
    <w:rsid w:val="00955219"/>
    <w:rsid w:val="00955BF5"/>
    <w:rsid w:val="00956CB1"/>
    <w:rsid w:val="00957374"/>
    <w:rsid w:val="00957799"/>
    <w:rsid w:val="00964AB6"/>
    <w:rsid w:val="00965EF2"/>
    <w:rsid w:val="00967CF1"/>
    <w:rsid w:val="00977F50"/>
    <w:rsid w:val="00994080"/>
    <w:rsid w:val="00995D6F"/>
    <w:rsid w:val="009A3F8B"/>
    <w:rsid w:val="009C1121"/>
    <w:rsid w:val="009C132F"/>
    <w:rsid w:val="009E6740"/>
    <w:rsid w:val="00A20BE3"/>
    <w:rsid w:val="00A20CE7"/>
    <w:rsid w:val="00A221FE"/>
    <w:rsid w:val="00A23D00"/>
    <w:rsid w:val="00A27F27"/>
    <w:rsid w:val="00A57B7A"/>
    <w:rsid w:val="00A675D9"/>
    <w:rsid w:val="00A8676D"/>
    <w:rsid w:val="00A87AF3"/>
    <w:rsid w:val="00A900DE"/>
    <w:rsid w:val="00AA6103"/>
    <w:rsid w:val="00AB187C"/>
    <w:rsid w:val="00AD328E"/>
    <w:rsid w:val="00AF19B2"/>
    <w:rsid w:val="00B024F0"/>
    <w:rsid w:val="00B12260"/>
    <w:rsid w:val="00B24505"/>
    <w:rsid w:val="00B324F6"/>
    <w:rsid w:val="00B3770A"/>
    <w:rsid w:val="00B50A24"/>
    <w:rsid w:val="00B5251D"/>
    <w:rsid w:val="00B6143A"/>
    <w:rsid w:val="00B835E4"/>
    <w:rsid w:val="00BA2A7D"/>
    <w:rsid w:val="00BC568A"/>
    <w:rsid w:val="00BC6414"/>
    <w:rsid w:val="00BC7470"/>
    <w:rsid w:val="00BF090F"/>
    <w:rsid w:val="00C00DDE"/>
    <w:rsid w:val="00C06A33"/>
    <w:rsid w:val="00C16474"/>
    <w:rsid w:val="00C715D8"/>
    <w:rsid w:val="00C75321"/>
    <w:rsid w:val="00C85791"/>
    <w:rsid w:val="00C906F4"/>
    <w:rsid w:val="00CA3CFC"/>
    <w:rsid w:val="00CD388C"/>
    <w:rsid w:val="00CD574C"/>
    <w:rsid w:val="00CE68F5"/>
    <w:rsid w:val="00CF0318"/>
    <w:rsid w:val="00CF5273"/>
    <w:rsid w:val="00D059CE"/>
    <w:rsid w:val="00D05BCD"/>
    <w:rsid w:val="00D20E66"/>
    <w:rsid w:val="00D23E41"/>
    <w:rsid w:val="00D76103"/>
    <w:rsid w:val="00DA2A82"/>
    <w:rsid w:val="00DC5138"/>
    <w:rsid w:val="00DD1BF3"/>
    <w:rsid w:val="00DF00BD"/>
    <w:rsid w:val="00E00B84"/>
    <w:rsid w:val="00E42045"/>
    <w:rsid w:val="00E44EE6"/>
    <w:rsid w:val="00E54D82"/>
    <w:rsid w:val="00EC3B3C"/>
    <w:rsid w:val="00EF33AA"/>
    <w:rsid w:val="00F33CA5"/>
    <w:rsid w:val="00F420D5"/>
    <w:rsid w:val="00F649B6"/>
    <w:rsid w:val="00F65660"/>
    <w:rsid w:val="00F837DD"/>
    <w:rsid w:val="00F838B6"/>
    <w:rsid w:val="00F841DA"/>
    <w:rsid w:val="00FA644D"/>
    <w:rsid w:val="00FA7875"/>
    <w:rsid w:val="00FC657C"/>
    <w:rsid w:val="00FF5C60"/>
    <w:rsid w:val="28B31C0B"/>
    <w:rsid w:val="29B907DB"/>
    <w:rsid w:val="2A564AED"/>
    <w:rsid w:val="2ECC3CAF"/>
    <w:rsid w:val="357F5157"/>
    <w:rsid w:val="3B77FDB2"/>
    <w:rsid w:val="3DBDBA94"/>
    <w:rsid w:val="475F6740"/>
    <w:rsid w:val="4A0B0B1C"/>
    <w:rsid w:val="5B1051D8"/>
    <w:rsid w:val="5CE1639C"/>
    <w:rsid w:val="5DFF3D15"/>
    <w:rsid w:val="5F9E4415"/>
    <w:rsid w:val="611D764F"/>
    <w:rsid w:val="68091383"/>
    <w:rsid w:val="6FB95795"/>
    <w:rsid w:val="70EE58FA"/>
    <w:rsid w:val="73231AFB"/>
    <w:rsid w:val="7AD24096"/>
    <w:rsid w:val="7B7F102A"/>
    <w:rsid w:val="7BBE4998"/>
    <w:rsid w:val="7CD50875"/>
    <w:rsid w:val="D5FBD26A"/>
    <w:rsid w:val="EDAE9DF6"/>
    <w:rsid w:val="EFEBB530"/>
    <w:rsid w:val="EFFBE57C"/>
    <w:rsid w:val="F5F709CA"/>
    <w:rsid w:val="F69D7A9A"/>
    <w:rsid w:val="F7DF69FF"/>
    <w:rsid w:val="FADB19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customStyle="1" w:styleId="2">
    <w:name w:val="正文-公1"/>
    <w:basedOn w:val="1"/>
    <w:next w:val="1"/>
    <w:qFormat/>
    <w:uiPriority w:val="0"/>
    <w:pPr>
      <w:ind w:firstLine="200" w:firstLineChars="200"/>
      <w:jc w:val="left"/>
    </w:pPr>
    <w:rPr>
      <w:rFonts w:eastAsia="仿宋_GB2312"/>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脚 Char"/>
    <w:basedOn w:val="9"/>
    <w:link w:val="4"/>
    <w:semiHidden/>
    <w:qFormat/>
    <w:uiPriority w:val="99"/>
    <w:rPr>
      <w:sz w:val="18"/>
      <w:szCs w:val="18"/>
    </w:rPr>
  </w:style>
  <w:style w:type="character" w:customStyle="1" w:styleId="11">
    <w:name w:val="页眉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56</Words>
  <Characters>322</Characters>
  <Lines>2</Lines>
  <Paragraphs>1</Paragraphs>
  <TotalTime>1</TotalTime>
  <ScaleCrop>false</ScaleCrop>
  <LinksUpToDate>false</LinksUpToDate>
  <CharactersWithSpaces>377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2021-05-13T10:06:00Z</dcterms:created>
  <dc:creator>admin</dc:creator>
  <cp:lastModifiedBy>风雨兼程</cp:lastModifiedBy>
  <cp:lastPrinted>2018-01-20T16:40:00Z</cp:lastPrinted>
  <dcterms:modified xsi:type="dcterms:W3CDTF">2022-07-28T15:07:16Z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56BA336A4F2A4497AD4277C1BE31A0A6</vt:lpwstr>
  </property>
</Properties>
</file>