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bookmarkStart w:id="0" w:name="_GoBack" w:colFirst="2" w:colLast="2"/>
            <w:r>
              <w:rPr>
                <w:rFonts w:eastAsia="Times New Roman"/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四川省广汉市德盛钢铁有限责任公司  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四川省德阳市广汉市南兴镇义安村三社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行政相对人代码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陈松官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2021 年 11月 </w:t>
            </w: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30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检查人员姓名、</w:t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eastAsia="zh-CN"/>
              </w:rPr>
              <w:t>张超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(川F0310</w:t>
            </w: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43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)、袁安明（川F0310</w:t>
            </w: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.安全教育培训情况。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3.特种作业人员持证上岗情况。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4.隐患排查治理情况。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5.应急管理情况。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6.</w:t>
            </w:r>
            <w:r>
              <w:rPr>
                <w:rFonts w:hint="eastAsia" w:ascii="仿宋_GB2312" w:hAnsi="仿宋" w:eastAsia="仿宋_GB2312"/>
                <w:sz w:val="30"/>
                <w:szCs w:val="30"/>
                <w:lang w:eastAsia="zh-CN"/>
              </w:rPr>
              <w:t>作业现场安全生产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情况。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7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.第三方安全生产管理情况。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8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1. 电炉横臂在冶炼中有轻微漏水情况，作业前应加强设备的检查和冶炼过程中的检查。                                                                 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2. 连铸输送辊道的地辊控制室旁无警示标识。                                                                   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3. 冷却水循环沟热水供应处无警示标 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.安全教育培训记录不规范。                  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.应急预案专家修改确认意见只有2名专家确认签字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6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9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处置情况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请企业对存在的问题及时进行整改，并将整改情况及时报德阳市应急局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54D8D"/>
    <w:rsid w:val="00357261"/>
    <w:rsid w:val="0038759A"/>
    <w:rsid w:val="00676A6E"/>
    <w:rsid w:val="008F5F3E"/>
    <w:rsid w:val="009C7C5D"/>
    <w:rsid w:val="00A54D8D"/>
    <w:rsid w:val="00A82F29"/>
    <w:rsid w:val="00D95B70"/>
    <w:rsid w:val="00E63B3D"/>
    <w:rsid w:val="00FF5372"/>
    <w:rsid w:val="18EA1487"/>
    <w:rsid w:val="356F34C0"/>
    <w:rsid w:val="5FDE8F1D"/>
    <w:rsid w:val="7DE1D80C"/>
    <w:rsid w:val="7FFF9994"/>
    <w:rsid w:val="97FFFFA0"/>
    <w:rsid w:val="CE8FEA3E"/>
    <w:rsid w:val="CFDF884C"/>
    <w:rsid w:val="E7FB1E1A"/>
    <w:rsid w:val="F4B7CBB6"/>
    <w:rsid w:val="F7DF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128</Words>
  <Characters>731</Characters>
  <Lines>6</Lines>
  <Paragraphs>1</Paragraphs>
  <TotalTime>2</TotalTime>
  <ScaleCrop>false</ScaleCrop>
  <LinksUpToDate>false</LinksUpToDate>
  <CharactersWithSpaces>858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2020-04-16T03:52:00Z</dcterms:created>
  <dc:creator>user</dc:creator>
  <cp:lastModifiedBy>user</cp:lastModifiedBy>
  <dcterms:modified xsi:type="dcterms:W3CDTF">2021-12-01T11:24:45Z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