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sz w:val="36"/>
          <w:szCs w:val="36"/>
        </w:rPr>
        <w:t>行政检查公示信息</w:t>
      </w:r>
    </w:p>
    <w:p>
      <w:pPr>
        <w:rPr>
          <w:sz w:val="30"/>
          <w:szCs w:val="30"/>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835"/>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hint="eastAsia" w:ascii="宋体" w:hAnsi="宋体" w:eastAsia="宋体" w:cs="宋体"/>
                <w:sz w:val="30"/>
                <w:szCs w:val="30"/>
              </w:rPr>
              <w:t>序号</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hint="eastAsia" w:ascii="宋体" w:hAnsi="宋体" w:eastAsia="宋体" w:cs="宋体"/>
                <w:sz w:val="30"/>
                <w:szCs w:val="30"/>
              </w:rPr>
              <w:t>项目</w:t>
            </w:r>
          </w:p>
        </w:tc>
        <w:tc>
          <w:tcPr>
            <w:tcW w:w="4536"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hint="eastAsia" w:ascii="宋体" w:hAnsi="宋体" w:eastAsia="宋体" w:cs="宋体"/>
                <w:sz w:val="30"/>
                <w:szCs w:val="30"/>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1</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行政相对人名称</w:t>
            </w:r>
          </w:p>
        </w:tc>
        <w:tc>
          <w:tcPr>
            <w:tcW w:w="4536" w:type="dxa"/>
            <w:tcBorders>
              <w:top w:val="single" w:color="auto" w:sz="4" w:space="0"/>
              <w:left w:val="single" w:color="auto" w:sz="4" w:space="0"/>
              <w:bottom w:val="single" w:color="auto" w:sz="4" w:space="0"/>
              <w:right w:val="single" w:color="auto" w:sz="4" w:space="0"/>
            </w:tcBorders>
          </w:tcPr>
          <w:p>
            <w:pPr>
              <w:rPr>
                <w:rFonts w:ascii="宋体" w:hAnsi="宋体" w:eastAsia="宋体" w:cs="宋体"/>
                <w:sz w:val="28"/>
                <w:szCs w:val="28"/>
              </w:rPr>
            </w:pPr>
            <w:r>
              <w:rPr>
                <w:rFonts w:hint="eastAsia" w:ascii="宋体" w:hAnsi="宋体" w:eastAsia="宋体" w:cs="宋体"/>
                <w:sz w:val="30"/>
                <w:szCs w:val="30"/>
              </w:rPr>
              <w:t xml:space="preserve">四川德阳天然气有限责任公司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2</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被检查单位地址</w:t>
            </w:r>
          </w:p>
        </w:tc>
        <w:tc>
          <w:tcPr>
            <w:tcW w:w="4536" w:type="dxa"/>
            <w:tcBorders>
              <w:top w:val="single" w:color="auto" w:sz="4" w:space="0"/>
              <w:left w:val="single" w:color="auto" w:sz="4" w:space="0"/>
              <w:bottom w:val="single" w:color="auto" w:sz="4" w:space="0"/>
              <w:right w:val="single" w:color="auto" w:sz="4" w:space="0"/>
            </w:tcBorders>
          </w:tcPr>
          <w:p>
            <w:pPr>
              <w:rPr>
                <w:rFonts w:ascii="宋体" w:hAnsi="宋体" w:eastAsia="宋体" w:cs="宋体"/>
                <w:sz w:val="28"/>
                <w:szCs w:val="28"/>
              </w:rPr>
            </w:pPr>
            <w:r>
              <w:rPr>
                <w:rFonts w:hint="eastAsia" w:ascii="宋体" w:hAnsi="宋体" w:eastAsia="宋体" w:cs="宋体"/>
                <w:sz w:val="30"/>
                <w:szCs w:val="30"/>
              </w:rPr>
              <w:t>德阳市岷江西路二段15号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3</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行政相对人代码</w:t>
            </w:r>
          </w:p>
        </w:tc>
        <w:tc>
          <w:tcPr>
            <w:tcW w:w="4536" w:type="dxa"/>
            <w:tcBorders>
              <w:top w:val="single" w:color="auto" w:sz="4" w:space="0"/>
              <w:left w:val="single" w:color="auto" w:sz="4" w:space="0"/>
              <w:bottom w:val="single" w:color="auto" w:sz="4" w:space="0"/>
              <w:right w:val="single" w:color="auto" w:sz="4" w:space="0"/>
            </w:tcBorders>
          </w:tcPr>
          <w:p>
            <w:pPr>
              <w:rPr>
                <w:rFonts w:hint="default" w:eastAsiaTheme="minorEastAsia"/>
                <w:sz w:val="30"/>
                <w:szCs w:val="30"/>
                <w:lang w:val="en-US" w:eastAsia="zh-CN"/>
              </w:rPr>
            </w:pPr>
            <w:r>
              <w:rPr>
                <w:rFonts w:hint="eastAsia"/>
                <w:sz w:val="30"/>
                <w:szCs w:val="30"/>
                <w:lang w:val="en-US" w:eastAsia="zh-CN"/>
              </w:rPr>
              <w:t>91510600205102000Y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4</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法人代表姓名</w:t>
            </w:r>
          </w:p>
        </w:tc>
        <w:tc>
          <w:tcPr>
            <w:tcW w:w="4536" w:type="dxa"/>
            <w:tcBorders>
              <w:top w:val="single" w:color="auto" w:sz="4" w:space="0"/>
              <w:left w:val="single" w:color="auto" w:sz="4" w:space="0"/>
              <w:bottom w:val="single" w:color="auto" w:sz="4" w:space="0"/>
              <w:right w:val="single" w:color="auto" w:sz="4" w:space="0"/>
            </w:tcBorders>
          </w:tcPr>
          <w:p>
            <w:pPr>
              <w:rPr>
                <w:rFonts w:hint="eastAsia" w:eastAsiaTheme="minorEastAsia"/>
                <w:sz w:val="30"/>
                <w:szCs w:val="30"/>
              </w:rPr>
            </w:pPr>
            <w:r>
              <w:rPr>
                <w:rFonts w:hint="eastAsia" w:ascii="宋体" w:hAnsi="宋体" w:eastAsia="宋体" w:cs="宋体"/>
                <w:sz w:val="30"/>
                <w:szCs w:val="30"/>
              </w:rPr>
              <w:t>单广平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5</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检查时间</w:t>
            </w:r>
          </w:p>
        </w:tc>
        <w:tc>
          <w:tcPr>
            <w:tcW w:w="4536" w:type="dxa"/>
            <w:tcBorders>
              <w:top w:val="single" w:color="auto" w:sz="4" w:space="0"/>
              <w:left w:val="single" w:color="auto" w:sz="4" w:space="0"/>
              <w:bottom w:val="single" w:color="auto" w:sz="4" w:space="0"/>
              <w:right w:val="single" w:color="auto" w:sz="4" w:space="0"/>
            </w:tcBorders>
          </w:tcPr>
          <w:p>
            <w:pPr>
              <w:rPr>
                <w:rFonts w:hint="eastAsia" w:eastAsiaTheme="minorEastAsia"/>
                <w:sz w:val="30"/>
                <w:szCs w:val="30"/>
              </w:rPr>
            </w:pPr>
            <w:r>
              <w:rPr>
                <w:rFonts w:hint="eastAsia" w:eastAsiaTheme="minorEastAsia"/>
                <w:sz w:val="30"/>
                <w:szCs w:val="30"/>
              </w:rPr>
              <w:t>2021年</w:t>
            </w:r>
            <w:r>
              <w:rPr>
                <w:rFonts w:hint="eastAsia"/>
                <w:sz w:val="30"/>
                <w:szCs w:val="30"/>
                <w:lang w:val="en-US" w:eastAsia="zh-CN"/>
              </w:rPr>
              <w:t>7</w:t>
            </w:r>
            <w:r>
              <w:rPr>
                <w:rFonts w:hint="eastAsia" w:eastAsiaTheme="minorEastAsia"/>
                <w:sz w:val="30"/>
                <w:szCs w:val="30"/>
              </w:rPr>
              <w:t>月</w:t>
            </w:r>
            <w:r>
              <w:rPr>
                <w:rFonts w:hint="eastAsia"/>
                <w:sz w:val="30"/>
                <w:szCs w:val="30"/>
                <w:lang w:val="en-US" w:eastAsia="zh-CN"/>
              </w:rPr>
              <w:t>9</w:t>
            </w:r>
            <w:r>
              <w:rPr>
                <w:rFonts w:hint="eastAsia" w:eastAsiaTheme="minorEastAsia"/>
                <w:sz w:val="30"/>
                <w:szCs w:val="3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6</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检查人员姓名、</w:t>
            </w:r>
          </w:p>
          <w:p>
            <w:pPr>
              <w:rPr>
                <w:rFonts w:eastAsia="Times New Roman"/>
                <w:sz w:val="28"/>
                <w:szCs w:val="28"/>
              </w:rPr>
            </w:pPr>
            <w:r>
              <w:rPr>
                <w:rFonts w:hint="eastAsia" w:ascii="宋体" w:hAnsi="宋体" w:eastAsia="宋体" w:cs="宋体"/>
                <w:sz w:val="28"/>
                <w:szCs w:val="28"/>
              </w:rPr>
              <w:t>职务及执法证编号</w:t>
            </w:r>
          </w:p>
        </w:tc>
        <w:tc>
          <w:tcPr>
            <w:tcW w:w="4536"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hint="eastAsia" w:ascii="宋体" w:hAnsi="宋体" w:eastAsia="宋体" w:cs="宋体"/>
                <w:sz w:val="30"/>
                <w:szCs w:val="30"/>
              </w:rPr>
              <w:t>杨传宝科长</w:t>
            </w:r>
            <w:r>
              <w:rPr>
                <w:rFonts w:eastAsia="Times New Roman"/>
                <w:sz w:val="30"/>
                <w:szCs w:val="30"/>
              </w:rPr>
              <w:t>(</w:t>
            </w:r>
            <w:r>
              <w:rPr>
                <w:rFonts w:hint="eastAsia" w:ascii="宋体" w:hAnsi="宋体" w:eastAsia="宋体" w:cs="宋体"/>
                <w:sz w:val="30"/>
                <w:szCs w:val="30"/>
              </w:rPr>
              <w:t>川</w:t>
            </w:r>
            <w:r>
              <w:rPr>
                <w:rFonts w:eastAsia="Times New Roman"/>
                <w:sz w:val="30"/>
                <w:szCs w:val="30"/>
              </w:rPr>
              <w:t>F03</w:t>
            </w:r>
            <w:bookmarkStart w:id="0" w:name="_GoBack"/>
            <w:bookmarkEnd w:id="0"/>
            <w:r>
              <w:rPr>
                <w:rFonts w:eastAsia="Times New Roman"/>
                <w:sz w:val="30"/>
                <w:szCs w:val="30"/>
              </w:rPr>
              <w:t>1029)</w:t>
            </w:r>
            <w:r>
              <w:rPr>
                <w:rFonts w:hint="eastAsia" w:ascii="宋体" w:hAnsi="宋体" w:eastAsia="宋体" w:cs="宋体"/>
                <w:sz w:val="30"/>
                <w:szCs w:val="30"/>
              </w:rPr>
              <w:t>、袁安明（</w:t>
            </w:r>
            <w:r>
              <w:rPr>
                <w:rFonts w:hint="eastAsia" w:ascii="Calibri" w:hAnsi="Calibri" w:eastAsia="宋体" w:cs="Times New Roman"/>
                <w:sz w:val="30"/>
                <w:szCs w:val="30"/>
              </w:rPr>
              <w:t>川</w:t>
            </w:r>
            <w:r>
              <w:rPr>
                <w:rFonts w:ascii="Calibri" w:hAnsi="Calibri" w:eastAsia="宋体" w:cs="Times New Roman"/>
                <w:sz w:val="30"/>
                <w:szCs w:val="30"/>
              </w:rPr>
              <w:t>F0310</w:t>
            </w:r>
            <w:r>
              <w:rPr>
                <w:rFonts w:hint="eastAsia" w:ascii="Calibri" w:hAnsi="Calibri" w:eastAsia="宋体" w:cs="Times New Roman"/>
                <w:sz w:val="30"/>
                <w:szCs w:val="30"/>
                <w:lang w:val="en-US" w:eastAsia="zh-CN"/>
              </w:rPr>
              <w:t>3</w:t>
            </w:r>
            <w:r>
              <w:rPr>
                <w:rFonts w:ascii="Calibri" w:hAnsi="Calibri" w:eastAsia="宋体" w:cs="Times New Roman"/>
                <w:sz w:val="30"/>
                <w:szCs w:val="30"/>
              </w:rPr>
              <w:t>3</w:t>
            </w:r>
            <w:r>
              <w:rPr>
                <w:rFonts w:hint="eastAsia" w:ascii="宋体" w:hAnsi="宋体" w:eastAsia="宋体" w:cs="宋体"/>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trPr>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7</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检查内容</w:t>
            </w:r>
          </w:p>
        </w:tc>
        <w:tc>
          <w:tcPr>
            <w:tcW w:w="4536"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sz w:val="30"/>
                <w:szCs w:val="30"/>
              </w:rPr>
            </w:pPr>
            <w:r>
              <w:rPr>
                <w:rFonts w:hint="eastAsia" w:ascii="宋体" w:hAnsi="宋体" w:eastAsia="宋体" w:cs="宋体"/>
                <w:sz w:val="30"/>
                <w:szCs w:val="30"/>
              </w:rPr>
              <w:t>德阳市应急管理局执法人员和安全专家对德新增压站进行了现场检查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1" w:hRule="atLeast"/>
        </w:trPr>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8</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检查发现的问题</w:t>
            </w:r>
          </w:p>
        </w:tc>
        <w:tc>
          <w:tcPr>
            <w:tcW w:w="4536"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sz w:val="30"/>
                <w:szCs w:val="30"/>
              </w:rPr>
            </w:pPr>
            <w:r>
              <w:rPr>
                <w:rFonts w:hint="eastAsia" w:ascii="仿宋_GB2312" w:hAnsi="仿宋_GB2312" w:eastAsia="仿宋_GB2312" w:cs="仿宋_GB2312"/>
                <w:sz w:val="21"/>
                <w:szCs w:val="21"/>
                <w:u w:val="none"/>
              </w:rPr>
              <w:t xml:space="preserve"> </w:t>
            </w:r>
            <w:r>
              <w:rPr>
                <w:rFonts w:hint="eastAsia" w:ascii="宋体" w:hAnsi="宋体" w:eastAsia="宋体" w:cs="宋体"/>
                <w:sz w:val="30"/>
                <w:szCs w:val="30"/>
              </w:rPr>
              <w:t xml:space="preserve">1.年度教育培训无培训考核资料；                                                                    </w:t>
            </w:r>
          </w:p>
          <w:p>
            <w:pPr>
              <w:rPr>
                <w:rFonts w:hint="eastAsia" w:ascii="宋体" w:hAnsi="宋体" w:eastAsia="宋体" w:cs="宋体"/>
                <w:sz w:val="30"/>
                <w:szCs w:val="30"/>
              </w:rPr>
            </w:pPr>
            <w:r>
              <w:rPr>
                <w:rFonts w:hint="eastAsia" w:ascii="宋体" w:hAnsi="宋体" w:eastAsia="宋体" w:cs="宋体"/>
                <w:sz w:val="30"/>
                <w:szCs w:val="30"/>
              </w:rPr>
              <w:t xml:space="preserve">    2.部分隐患未建立治理台账；                                              </w:t>
            </w:r>
          </w:p>
          <w:p>
            <w:pPr>
              <w:rPr>
                <w:rFonts w:hint="eastAsia" w:ascii="宋体" w:hAnsi="宋体" w:eastAsia="宋体" w:cs="宋体"/>
                <w:sz w:val="30"/>
                <w:szCs w:val="30"/>
              </w:rPr>
            </w:pPr>
            <w:r>
              <w:rPr>
                <w:rFonts w:hint="eastAsia" w:ascii="宋体" w:hAnsi="宋体" w:eastAsia="宋体" w:cs="宋体"/>
                <w:sz w:val="30"/>
                <w:szCs w:val="30"/>
              </w:rPr>
              <w:t xml:space="preserve">    3.动火作业票据填写不规范；                                                                       </w:t>
            </w:r>
          </w:p>
          <w:p>
            <w:pPr>
              <w:rPr>
                <w:rFonts w:hint="eastAsia" w:ascii="宋体" w:hAnsi="宋体" w:eastAsia="宋体" w:cs="宋体"/>
                <w:sz w:val="30"/>
                <w:szCs w:val="30"/>
              </w:rPr>
            </w:pPr>
            <w:r>
              <w:rPr>
                <w:rFonts w:hint="eastAsia" w:ascii="宋体" w:hAnsi="宋体" w:eastAsia="宋体" w:cs="宋体"/>
                <w:sz w:val="30"/>
                <w:szCs w:val="30"/>
              </w:rPr>
              <w:t xml:space="preserve">    4.油气开采客服服务部未与四川中泽油田技术服务有限责任公司签订2021年增压设备租赁安全协议；                                                                      </w:t>
            </w:r>
          </w:p>
          <w:p>
            <w:pPr>
              <w:rPr>
                <w:rFonts w:hint="eastAsia" w:ascii="宋体" w:hAnsi="宋体" w:eastAsia="宋体" w:cs="宋体"/>
                <w:sz w:val="30"/>
                <w:szCs w:val="30"/>
              </w:rPr>
            </w:pPr>
            <w:r>
              <w:rPr>
                <w:rFonts w:hint="eastAsia" w:ascii="宋体" w:hAnsi="宋体" w:eastAsia="宋体" w:cs="宋体"/>
                <w:sz w:val="30"/>
                <w:szCs w:val="30"/>
              </w:rPr>
              <w:t xml:space="preserve">    5.德新增压站部分安全帽已过期；                                                                </w:t>
            </w:r>
          </w:p>
          <w:p>
            <w:pPr>
              <w:rPr>
                <w:rFonts w:hint="eastAsia" w:ascii="宋体" w:hAnsi="宋体" w:eastAsia="宋体" w:cs="宋体"/>
                <w:sz w:val="30"/>
                <w:szCs w:val="30"/>
              </w:rPr>
            </w:pPr>
            <w:r>
              <w:rPr>
                <w:rFonts w:hint="eastAsia" w:ascii="宋体" w:hAnsi="宋体" w:eastAsia="宋体" w:cs="宋体"/>
                <w:sz w:val="30"/>
                <w:szCs w:val="30"/>
              </w:rPr>
              <w:t xml:space="preserve">    6.德新增压站采气树有一个阀门未加装盲板；                                                                   </w:t>
            </w:r>
          </w:p>
          <w:p>
            <w:pPr>
              <w:rPr>
                <w:rFonts w:hint="eastAsia" w:ascii="宋体" w:hAnsi="宋体" w:eastAsia="宋体" w:cs="宋体"/>
                <w:sz w:val="30"/>
                <w:szCs w:val="30"/>
              </w:rPr>
            </w:pPr>
            <w:r>
              <w:rPr>
                <w:rFonts w:hint="eastAsia" w:ascii="宋体" w:hAnsi="宋体" w:eastAsia="宋体" w:cs="宋体"/>
                <w:sz w:val="30"/>
                <w:szCs w:val="30"/>
              </w:rPr>
              <w:t xml:space="preserve">    7.德新增压站未按照应急预案处置流程开展应急演练；                     </w:t>
            </w:r>
          </w:p>
          <w:p>
            <w:pPr>
              <w:rPr>
                <w:rFonts w:hint="eastAsia" w:ascii="宋体" w:hAnsi="宋体" w:eastAsia="宋体" w:cs="宋体"/>
                <w:sz w:val="21"/>
                <w:szCs w:val="21"/>
              </w:rPr>
            </w:pPr>
            <w:r>
              <w:rPr>
                <w:rFonts w:hint="eastAsia" w:ascii="宋体" w:hAnsi="宋体" w:eastAsia="宋体" w:cs="宋体"/>
                <w:sz w:val="30"/>
                <w:szCs w:val="30"/>
              </w:rPr>
              <w:t xml:space="preserve">    8.德新增压站废机油收集区未设置防渗漏围堰。                </w:t>
            </w:r>
            <w:r>
              <w:rPr>
                <w:rFonts w:hint="eastAsia" w:ascii="宋体" w:hAnsi="宋体" w:eastAsia="宋体" w:cs="宋体"/>
                <w:sz w:val="30"/>
                <w:szCs w:val="30"/>
              </w:rPr>
              <w:t xml:space="preserve">                 </w:t>
            </w:r>
            <w:r>
              <w:rPr>
                <w:rFonts w:hint="eastAsia" w:ascii="宋体" w:hAnsi="宋体" w:eastAsia="宋体" w:cs="宋体"/>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6" w:hRule="atLeast"/>
        </w:trPr>
        <w:tc>
          <w:tcPr>
            <w:tcW w:w="959"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eastAsia="Times New Roman"/>
                <w:sz w:val="30"/>
                <w:szCs w:val="30"/>
              </w:rPr>
              <w:t>9</w:t>
            </w:r>
          </w:p>
        </w:tc>
        <w:tc>
          <w:tcPr>
            <w:tcW w:w="2835" w:type="dxa"/>
            <w:tcBorders>
              <w:top w:val="single" w:color="auto" w:sz="4" w:space="0"/>
              <w:left w:val="single" w:color="auto" w:sz="4" w:space="0"/>
              <w:bottom w:val="single" w:color="auto" w:sz="4" w:space="0"/>
              <w:right w:val="single" w:color="auto" w:sz="4" w:space="0"/>
            </w:tcBorders>
          </w:tcPr>
          <w:p>
            <w:pPr>
              <w:rPr>
                <w:rFonts w:eastAsia="Times New Roman"/>
                <w:sz w:val="28"/>
                <w:szCs w:val="28"/>
              </w:rPr>
            </w:pPr>
            <w:r>
              <w:rPr>
                <w:rFonts w:hint="eastAsia" w:ascii="宋体" w:hAnsi="宋体" w:eastAsia="宋体" w:cs="宋体"/>
                <w:sz w:val="28"/>
                <w:szCs w:val="28"/>
              </w:rPr>
              <w:t>处置情况</w:t>
            </w:r>
          </w:p>
        </w:tc>
        <w:tc>
          <w:tcPr>
            <w:tcW w:w="4536" w:type="dxa"/>
            <w:tcBorders>
              <w:top w:val="single" w:color="auto" w:sz="4" w:space="0"/>
              <w:left w:val="single" w:color="auto" w:sz="4" w:space="0"/>
              <w:bottom w:val="single" w:color="auto" w:sz="4" w:space="0"/>
              <w:right w:val="single" w:color="auto" w:sz="4" w:space="0"/>
            </w:tcBorders>
          </w:tcPr>
          <w:p>
            <w:pPr>
              <w:rPr>
                <w:rFonts w:eastAsia="Times New Roman"/>
                <w:sz w:val="30"/>
                <w:szCs w:val="30"/>
              </w:rPr>
            </w:pPr>
            <w:r>
              <w:rPr>
                <w:rFonts w:hint="eastAsia" w:ascii="宋体" w:hAnsi="宋体" w:eastAsia="宋体" w:cs="宋体"/>
                <w:sz w:val="30"/>
                <w:szCs w:val="30"/>
              </w:rPr>
              <w:t>请</w:t>
            </w:r>
            <w:r>
              <w:rPr>
                <w:rFonts w:hint="eastAsia" w:ascii="宋体" w:hAnsi="宋体" w:eastAsia="宋体" w:cs="宋体"/>
                <w:sz w:val="30"/>
                <w:szCs w:val="30"/>
              </w:rPr>
              <w:t>企业对存在的问题及时进行整改，并将整改情况及时报德阳市应急局</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54D8D"/>
    <w:rsid w:val="00357261"/>
    <w:rsid w:val="0038759A"/>
    <w:rsid w:val="00676A6E"/>
    <w:rsid w:val="008F5F3E"/>
    <w:rsid w:val="009C7C5D"/>
    <w:rsid w:val="00A54D8D"/>
    <w:rsid w:val="00A82F29"/>
    <w:rsid w:val="00D95B70"/>
    <w:rsid w:val="00E63B3D"/>
    <w:rsid w:val="00FF5372"/>
    <w:rsid w:val="18EA1487"/>
    <w:rsid w:val="356F34C0"/>
    <w:rsid w:val="5FDE8F1D"/>
    <w:rsid w:val="CFDF884C"/>
    <w:rsid w:val="E7FB1E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128</Words>
  <Characters>731</Characters>
  <Lines>6</Lines>
  <Paragraphs>1</Paragraphs>
  <TotalTime>3</TotalTime>
  <ScaleCrop>false</ScaleCrop>
  <LinksUpToDate>false</LinksUpToDate>
  <CharactersWithSpaces>858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2020-04-14T11:52:00Z</dcterms:created>
  <dc:creator>user</dc:creator>
  <cp:lastModifiedBy>user</cp:lastModifiedBy>
  <dcterms:modified xsi:type="dcterms:W3CDTF">2021-07-19T16:14:02Z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ies>
</file>