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D8D" w:rsidRDefault="00A54D8D" w:rsidP="00A54D8D">
      <w:pPr>
        <w:jc w:val="center"/>
        <w:rPr>
          <w:sz w:val="36"/>
          <w:szCs w:val="36"/>
        </w:rPr>
      </w:pPr>
      <w:r>
        <w:rPr>
          <w:rFonts w:hint="eastAsia"/>
          <w:sz w:val="36"/>
          <w:szCs w:val="36"/>
        </w:rPr>
        <w:t>行政检查公示信息</w:t>
      </w:r>
    </w:p>
    <w:p w:rsidR="00A54D8D" w:rsidRDefault="00A54D8D" w:rsidP="00A54D8D">
      <w:pPr>
        <w:rPr>
          <w:sz w:val="30"/>
          <w:szCs w:val="30"/>
        </w:rPr>
      </w:pPr>
    </w:p>
    <w:tbl>
      <w:tblPr>
        <w:tblStyle w:val="a5"/>
        <w:tblW w:w="0" w:type="auto"/>
        <w:tblLook w:val="04A0"/>
      </w:tblPr>
      <w:tblGrid>
        <w:gridCol w:w="959"/>
        <w:gridCol w:w="2835"/>
        <w:gridCol w:w="4536"/>
      </w:tblGrid>
      <w:tr w:rsidR="00A54D8D" w:rsidTr="00A54D8D">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rFonts w:ascii="宋体" w:eastAsia="宋体" w:hAnsi="宋体" w:cs="宋体" w:hint="eastAsia"/>
                <w:sz w:val="30"/>
                <w:szCs w:val="30"/>
              </w:rPr>
              <w:t>序号</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rFonts w:ascii="宋体" w:eastAsia="宋体" w:hAnsi="宋体" w:cs="宋体" w:hint="eastAsia"/>
                <w:sz w:val="30"/>
                <w:szCs w:val="30"/>
              </w:rPr>
              <w:t>项目</w:t>
            </w:r>
          </w:p>
        </w:tc>
        <w:tc>
          <w:tcPr>
            <w:tcW w:w="4536"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rFonts w:ascii="宋体" w:eastAsia="宋体" w:hAnsi="宋体" w:cs="宋体" w:hint="eastAsia"/>
                <w:sz w:val="30"/>
                <w:szCs w:val="30"/>
              </w:rPr>
              <w:t>内容</w:t>
            </w:r>
          </w:p>
        </w:tc>
      </w:tr>
      <w:tr w:rsidR="00A54D8D" w:rsidTr="00A54D8D">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t>1</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行政相对人名称</w:t>
            </w:r>
          </w:p>
        </w:tc>
        <w:tc>
          <w:tcPr>
            <w:tcW w:w="4536" w:type="dxa"/>
            <w:tcBorders>
              <w:top w:val="single" w:sz="4" w:space="0" w:color="auto"/>
              <w:left w:val="single" w:sz="4" w:space="0" w:color="auto"/>
              <w:bottom w:val="single" w:sz="4" w:space="0" w:color="auto"/>
              <w:right w:val="single" w:sz="4" w:space="0" w:color="auto"/>
            </w:tcBorders>
            <w:hideMark/>
          </w:tcPr>
          <w:p w:rsidR="00A54D8D" w:rsidRDefault="00E63B3D">
            <w:pPr>
              <w:rPr>
                <w:rFonts w:ascii="宋体" w:eastAsia="宋体" w:hAnsi="宋体" w:cs="宋体"/>
                <w:sz w:val="28"/>
                <w:szCs w:val="28"/>
              </w:rPr>
            </w:pPr>
            <w:r>
              <w:rPr>
                <w:rFonts w:ascii="宋体" w:eastAsia="宋体" w:hAnsi="宋体" w:cs="宋体" w:hint="eastAsia"/>
                <w:sz w:val="28"/>
                <w:szCs w:val="28"/>
              </w:rPr>
              <w:t>四川纤多多食品有限公司</w:t>
            </w:r>
          </w:p>
        </w:tc>
      </w:tr>
      <w:tr w:rsidR="00A54D8D" w:rsidTr="00A54D8D">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t>2</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被检查单位地址</w:t>
            </w:r>
          </w:p>
        </w:tc>
        <w:tc>
          <w:tcPr>
            <w:tcW w:w="4536" w:type="dxa"/>
            <w:tcBorders>
              <w:top w:val="single" w:sz="4" w:space="0" w:color="auto"/>
              <w:left w:val="single" w:sz="4" w:space="0" w:color="auto"/>
              <w:bottom w:val="single" w:sz="4" w:space="0" w:color="auto"/>
              <w:right w:val="single" w:sz="4" w:space="0" w:color="auto"/>
            </w:tcBorders>
            <w:hideMark/>
          </w:tcPr>
          <w:p w:rsidR="00A54D8D" w:rsidRDefault="00E63B3D">
            <w:pPr>
              <w:rPr>
                <w:rFonts w:ascii="宋体" w:eastAsia="宋体" w:hAnsi="宋体" w:cs="宋体"/>
                <w:sz w:val="28"/>
                <w:szCs w:val="28"/>
              </w:rPr>
            </w:pPr>
            <w:r>
              <w:rPr>
                <w:rFonts w:ascii="宋体" w:eastAsia="宋体" w:hAnsi="宋体" w:cs="宋体" w:hint="eastAsia"/>
                <w:sz w:val="28"/>
                <w:szCs w:val="28"/>
              </w:rPr>
              <w:t>四川省德阳市</w:t>
            </w:r>
            <w:proofErr w:type="gramStart"/>
            <w:r>
              <w:rPr>
                <w:rFonts w:ascii="宋体" w:eastAsia="宋体" w:hAnsi="宋体" w:cs="宋体" w:hint="eastAsia"/>
                <w:sz w:val="28"/>
                <w:szCs w:val="28"/>
              </w:rPr>
              <w:t>旌</w:t>
            </w:r>
            <w:proofErr w:type="gramEnd"/>
            <w:r>
              <w:rPr>
                <w:rFonts w:ascii="宋体" w:eastAsia="宋体" w:hAnsi="宋体" w:cs="宋体" w:hint="eastAsia"/>
                <w:sz w:val="28"/>
                <w:szCs w:val="28"/>
              </w:rPr>
              <w:t>阳区柏隆镇振兴街2栋</w:t>
            </w:r>
          </w:p>
        </w:tc>
      </w:tr>
      <w:tr w:rsidR="00A54D8D" w:rsidTr="00A54D8D">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t>3</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行政相对人代码</w:t>
            </w:r>
          </w:p>
        </w:tc>
        <w:tc>
          <w:tcPr>
            <w:tcW w:w="4536" w:type="dxa"/>
            <w:tcBorders>
              <w:top w:val="single" w:sz="4" w:space="0" w:color="auto"/>
              <w:left w:val="single" w:sz="4" w:space="0" w:color="auto"/>
              <w:bottom w:val="single" w:sz="4" w:space="0" w:color="auto"/>
              <w:right w:val="single" w:sz="4" w:space="0" w:color="auto"/>
            </w:tcBorders>
          </w:tcPr>
          <w:p w:rsidR="00A54D8D" w:rsidRPr="00E63B3D" w:rsidRDefault="00E63B3D">
            <w:pPr>
              <w:rPr>
                <w:rFonts w:eastAsiaTheme="minorEastAsia" w:hint="eastAsia"/>
                <w:sz w:val="30"/>
                <w:szCs w:val="30"/>
              </w:rPr>
            </w:pPr>
            <w:r>
              <w:rPr>
                <w:rFonts w:eastAsiaTheme="minorEastAsia" w:hint="eastAsia"/>
                <w:sz w:val="30"/>
                <w:szCs w:val="30"/>
              </w:rPr>
              <w:t>91510600MA68WK6L4A</w:t>
            </w:r>
          </w:p>
        </w:tc>
      </w:tr>
      <w:tr w:rsidR="00A54D8D" w:rsidTr="00A54D8D">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t>4</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法人代表姓名</w:t>
            </w:r>
          </w:p>
        </w:tc>
        <w:tc>
          <w:tcPr>
            <w:tcW w:w="4536" w:type="dxa"/>
            <w:tcBorders>
              <w:top w:val="single" w:sz="4" w:space="0" w:color="auto"/>
              <w:left w:val="single" w:sz="4" w:space="0" w:color="auto"/>
              <w:bottom w:val="single" w:sz="4" w:space="0" w:color="auto"/>
              <w:right w:val="single" w:sz="4" w:space="0" w:color="auto"/>
            </w:tcBorders>
            <w:hideMark/>
          </w:tcPr>
          <w:p w:rsidR="00A54D8D" w:rsidRPr="00E63B3D" w:rsidRDefault="00E63B3D">
            <w:pPr>
              <w:rPr>
                <w:rFonts w:eastAsiaTheme="minorEastAsia" w:hint="eastAsia"/>
                <w:sz w:val="30"/>
                <w:szCs w:val="30"/>
              </w:rPr>
            </w:pPr>
            <w:r>
              <w:rPr>
                <w:rFonts w:eastAsiaTheme="minorEastAsia" w:hint="eastAsia"/>
                <w:sz w:val="30"/>
                <w:szCs w:val="30"/>
              </w:rPr>
              <w:t>陈翠英</w:t>
            </w:r>
          </w:p>
        </w:tc>
      </w:tr>
      <w:tr w:rsidR="00A54D8D" w:rsidTr="00A54D8D">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t>5</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检查时间</w:t>
            </w:r>
          </w:p>
        </w:tc>
        <w:tc>
          <w:tcPr>
            <w:tcW w:w="4536" w:type="dxa"/>
            <w:tcBorders>
              <w:top w:val="single" w:sz="4" w:space="0" w:color="auto"/>
              <w:left w:val="single" w:sz="4" w:space="0" w:color="auto"/>
              <w:bottom w:val="single" w:sz="4" w:space="0" w:color="auto"/>
              <w:right w:val="single" w:sz="4" w:space="0" w:color="auto"/>
            </w:tcBorders>
            <w:hideMark/>
          </w:tcPr>
          <w:p w:rsidR="00A54D8D" w:rsidRPr="00E63B3D" w:rsidRDefault="00E63B3D">
            <w:pPr>
              <w:rPr>
                <w:rFonts w:eastAsiaTheme="minorEastAsia" w:hint="eastAsia"/>
                <w:sz w:val="30"/>
                <w:szCs w:val="30"/>
              </w:rPr>
            </w:pPr>
            <w:r>
              <w:rPr>
                <w:rFonts w:eastAsiaTheme="minorEastAsia" w:hint="eastAsia"/>
                <w:sz w:val="30"/>
                <w:szCs w:val="30"/>
              </w:rPr>
              <w:t>2021</w:t>
            </w:r>
            <w:r>
              <w:rPr>
                <w:rFonts w:eastAsiaTheme="minorEastAsia" w:hint="eastAsia"/>
                <w:sz w:val="30"/>
                <w:szCs w:val="30"/>
              </w:rPr>
              <w:t>年</w:t>
            </w:r>
            <w:r>
              <w:rPr>
                <w:rFonts w:eastAsiaTheme="minorEastAsia" w:hint="eastAsia"/>
                <w:sz w:val="30"/>
                <w:szCs w:val="30"/>
              </w:rPr>
              <w:t>5</w:t>
            </w:r>
            <w:r>
              <w:rPr>
                <w:rFonts w:eastAsiaTheme="minorEastAsia" w:hint="eastAsia"/>
                <w:sz w:val="30"/>
                <w:szCs w:val="30"/>
              </w:rPr>
              <w:t>月</w:t>
            </w:r>
            <w:r>
              <w:rPr>
                <w:rFonts w:eastAsiaTheme="minorEastAsia" w:hint="eastAsia"/>
                <w:sz w:val="30"/>
                <w:szCs w:val="30"/>
              </w:rPr>
              <w:t>25</w:t>
            </w:r>
            <w:r>
              <w:rPr>
                <w:rFonts w:eastAsiaTheme="minorEastAsia" w:hint="eastAsia"/>
                <w:sz w:val="30"/>
                <w:szCs w:val="30"/>
              </w:rPr>
              <w:t>日</w:t>
            </w:r>
          </w:p>
        </w:tc>
      </w:tr>
      <w:tr w:rsidR="00A54D8D" w:rsidTr="00A54D8D">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t>6</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检查人员姓名、</w:t>
            </w:r>
          </w:p>
          <w:p w:rsidR="00A54D8D" w:rsidRDefault="00A54D8D">
            <w:pPr>
              <w:rPr>
                <w:sz w:val="28"/>
                <w:szCs w:val="28"/>
              </w:rPr>
            </w:pPr>
            <w:r>
              <w:rPr>
                <w:rFonts w:ascii="宋体" w:eastAsia="宋体" w:hAnsi="宋体" w:cs="宋体" w:hint="eastAsia"/>
                <w:sz w:val="28"/>
                <w:szCs w:val="28"/>
              </w:rPr>
              <w:t>职务及执法证编号</w:t>
            </w:r>
          </w:p>
        </w:tc>
        <w:tc>
          <w:tcPr>
            <w:tcW w:w="4536" w:type="dxa"/>
            <w:tcBorders>
              <w:top w:val="single" w:sz="4" w:space="0" w:color="auto"/>
              <w:left w:val="single" w:sz="4" w:space="0" w:color="auto"/>
              <w:bottom w:val="single" w:sz="4" w:space="0" w:color="auto"/>
              <w:right w:val="single" w:sz="4" w:space="0" w:color="auto"/>
            </w:tcBorders>
            <w:hideMark/>
          </w:tcPr>
          <w:p w:rsidR="00A54D8D" w:rsidRDefault="00A54D8D" w:rsidP="00E63B3D">
            <w:pPr>
              <w:rPr>
                <w:sz w:val="30"/>
                <w:szCs w:val="30"/>
              </w:rPr>
            </w:pPr>
            <w:r>
              <w:rPr>
                <w:rFonts w:ascii="宋体" w:eastAsia="宋体" w:hAnsi="宋体" w:cs="宋体" w:hint="eastAsia"/>
                <w:sz w:val="30"/>
                <w:szCs w:val="30"/>
              </w:rPr>
              <w:t>杨传宝科长</w:t>
            </w:r>
            <w:r>
              <w:rPr>
                <w:sz w:val="30"/>
                <w:szCs w:val="30"/>
              </w:rPr>
              <w:t>(</w:t>
            </w:r>
            <w:r>
              <w:rPr>
                <w:rFonts w:ascii="宋体" w:eastAsia="宋体" w:hAnsi="宋体" w:cs="宋体" w:hint="eastAsia"/>
                <w:sz w:val="30"/>
                <w:szCs w:val="30"/>
              </w:rPr>
              <w:t>川</w:t>
            </w:r>
            <w:r>
              <w:rPr>
                <w:sz w:val="30"/>
                <w:szCs w:val="30"/>
              </w:rPr>
              <w:t>F031029)</w:t>
            </w:r>
            <w:r>
              <w:rPr>
                <w:rFonts w:ascii="宋体" w:eastAsia="宋体" w:hAnsi="宋体" w:cs="宋体" w:hint="eastAsia"/>
                <w:sz w:val="30"/>
                <w:szCs w:val="30"/>
              </w:rPr>
              <w:t>、</w:t>
            </w:r>
            <w:r w:rsidR="00E63B3D">
              <w:rPr>
                <w:rFonts w:ascii="宋体" w:eastAsia="宋体" w:hAnsi="宋体" w:cs="宋体" w:hint="eastAsia"/>
                <w:sz w:val="30"/>
                <w:szCs w:val="30"/>
              </w:rPr>
              <w:t>张超副科长</w:t>
            </w:r>
            <w:r>
              <w:rPr>
                <w:rFonts w:ascii="宋体" w:eastAsia="宋体" w:hAnsi="宋体" w:cs="宋体" w:hint="eastAsia"/>
                <w:sz w:val="30"/>
                <w:szCs w:val="30"/>
              </w:rPr>
              <w:t>（</w:t>
            </w:r>
            <w:r>
              <w:rPr>
                <w:rFonts w:ascii="Calibri" w:eastAsia="宋体" w:hAnsi="Calibri" w:cs="Times New Roman" w:hint="eastAsia"/>
                <w:sz w:val="30"/>
                <w:szCs w:val="30"/>
              </w:rPr>
              <w:t>川</w:t>
            </w:r>
            <w:r>
              <w:rPr>
                <w:rFonts w:ascii="Calibri" w:eastAsia="宋体" w:hAnsi="Calibri" w:cs="Times New Roman"/>
                <w:sz w:val="30"/>
                <w:szCs w:val="30"/>
              </w:rPr>
              <w:t>F0310</w:t>
            </w:r>
            <w:r w:rsidR="00E63B3D">
              <w:rPr>
                <w:rFonts w:ascii="Calibri" w:eastAsia="宋体" w:hAnsi="Calibri" w:cs="Times New Roman" w:hint="eastAsia"/>
                <w:sz w:val="30"/>
                <w:szCs w:val="30"/>
              </w:rPr>
              <w:t>4</w:t>
            </w:r>
            <w:r>
              <w:rPr>
                <w:rFonts w:ascii="Calibri" w:eastAsia="宋体" w:hAnsi="Calibri" w:cs="Times New Roman"/>
                <w:sz w:val="30"/>
                <w:szCs w:val="30"/>
              </w:rPr>
              <w:t>3</w:t>
            </w:r>
            <w:r>
              <w:rPr>
                <w:rFonts w:ascii="宋体" w:eastAsia="宋体" w:hAnsi="宋体" w:cs="宋体" w:hint="eastAsia"/>
                <w:sz w:val="30"/>
                <w:szCs w:val="30"/>
              </w:rPr>
              <w:t>）</w:t>
            </w:r>
          </w:p>
        </w:tc>
      </w:tr>
      <w:tr w:rsidR="00A54D8D" w:rsidTr="00A54D8D">
        <w:trPr>
          <w:trHeight w:val="1974"/>
        </w:trPr>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t>7</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检查内容</w:t>
            </w:r>
          </w:p>
        </w:tc>
        <w:tc>
          <w:tcPr>
            <w:tcW w:w="4536" w:type="dxa"/>
            <w:tcBorders>
              <w:top w:val="single" w:sz="4" w:space="0" w:color="auto"/>
              <w:left w:val="single" w:sz="4" w:space="0" w:color="auto"/>
              <w:bottom w:val="single" w:sz="4" w:space="0" w:color="auto"/>
              <w:right w:val="single" w:sz="4" w:space="0" w:color="auto"/>
            </w:tcBorders>
            <w:hideMark/>
          </w:tcPr>
          <w:p w:rsidR="00A54D8D" w:rsidRDefault="00A54D8D" w:rsidP="00E63B3D">
            <w:pPr>
              <w:rPr>
                <w:rFonts w:ascii="仿宋" w:eastAsia="仿宋" w:hAnsi="仿宋"/>
                <w:sz w:val="24"/>
              </w:rPr>
            </w:pPr>
            <w:r w:rsidRPr="00E63B3D">
              <w:rPr>
                <w:rFonts w:ascii="宋体" w:eastAsia="宋体" w:hAnsi="宋体" w:cs="宋体" w:hint="eastAsia"/>
                <w:sz w:val="28"/>
                <w:szCs w:val="28"/>
              </w:rPr>
              <w:t>按照《德</w:t>
            </w:r>
            <w:r w:rsidR="00E63B3D" w:rsidRPr="00E63B3D">
              <w:rPr>
                <w:rFonts w:ascii="宋体" w:eastAsia="宋体" w:hAnsi="宋体" w:cs="宋体" w:hint="eastAsia"/>
                <w:sz w:val="28"/>
                <w:szCs w:val="28"/>
              </w:rPr>
              <w:t>阳市人民政府安全生产委员会办公室关于加强夏季高温有限空间作业安全监管</w:t>
            </w:r>
            <w:r w:rsidRPr="00E63B3D">
              <w:rPr>
                <w:rFonts w:ascii="宋体" w:eastAsia="宋体" w:hAnsi="宋体" w:cs="宋体" w:hint="eastAsia"/>
                <w:sz w:val="28"/>
                <w:szCs w:val="28"/>
              </w:rPr>
              <w:t>的</w:t>
            </w:r>
            <w:r w:rsidR="00E63B3D" w:rsidRPr="00E63B3D">
              <w:rPr>
                <w:rFonts w:ascii="宋体" w:eastAsia="宋体" w:hAnsi="宋体" w:cs="宋体" w:hint="eastAsia"/>
                <w:sz w:val="28"/>
                <w:szCs w:val="28"/>
              </w:rPr>
              <w:t>紧急通知》（德安办</w:t>
            </w:r>
            <w:r w:rsidRPr="00E63B3D">
              <w:rPr>
                <w:rFonts w:ascii="宋体" w:eastAsia="宋体" w:hAnsi="宋体" w:cs="宋体" w:hint="eastAsia"/>
                <w:sz w:val="28"/>
                <w:szCs w:val="28"/>
              </w:rPr>
              <w:t>【</w:t>
            </w:r>
            <w:r w:rsidR="00E63B3D" w:rsidRPr="00E63B3D">
              <w:rPr>
                <w:rFonts w:ascii="宋体" w:eastAsia="宋体" w:hAnsi="宋体" w:cs="宋体" w:hint="eastAsia"/>
                <w:sz w:val="28"/>
                <w:szCs w:val="28"/>
              </w:rPr>
              <w:t>2021</w:t>
            </w:r>
            <w:r w:rsidRPr="00E63B3D">
              <w:rPr>
                <w:rFonts w:ascii="宋体" w:eastAsia="宋体" w:hAnsi="宋体" w:cs="宋体" w:hint="eastAsia"/>
                <w:sz w:val="28"/>
                <w:szCs w:val="28"/>
              </w:rPr>
              <w:t>】</w:t>
            </w:r>
            <w:r w:rsidR="00E63B3D" w:rsidRPr="00E63B3D">
              <w:rPr>
                <w:rFonts w:ascii="宋体" w:eastAsia="宋体" w:hAnsi="宋体" w:cs="宋体" w:hint="eastAsia"/>
                <w:sz w:val="28"/>
                <w:szCs w:val="28"/>
              </w:rPr>
              <w:t>18</w:t>
            </w:r>
            <w:r w:rsidRPr="00E63B3D">
              <w:rPr>
                <w:rFonts w:ascii="宋体" w:eastAsia="宋体" w:hAnsi="宋体" w:cs="宋体" w:hint="eastAsia"/>
                <w:sz w:val="28"/>
                <w:szCs w:val="28"/>
              </w:rPr>
              <w:t>号）要求开展监管执法专项行动。</w:t>
            </w:r>
          </w:p>
        </w:tc>
      </w:tr>
      <w:tr w:rsidR="00A54D8D" w:rsidTr="00A54D8D">
        <w:trPr>
          <w:trHeight w:val="2271"/>
        </w:trPr>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t>8</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检查发现的问题</w:t>
            </w:r>
          </w:p>
        </w:tc>
        <w:tc>
          <w:tcPr>
            <w:tcW w:w="4536" w:type="dxa"/>
            <w:tcBorders>
              <w:top w:val="single" w:sz="4" w:space="0" w:color="auto"/>
              <w:left w:val="single" w:sz="4" w:space="0" w:color="auto"/>
              <w:bottom w:val="single" w:sz="4" w:space="0" w:color="auto"/>
              <w:right w:val="single" w:sz="4" w:space="0" w:color="auto"/>
            </w:tcBorders>
          </w:tcPr>
          <w:p w:rsidR="00E63B3D" w:rsidRPr="00E63B3D" w:rsidRDefault="00E63B3D" w:rsidP="00E63B3D">
            <w:pPr>
              <w:spacing w:line="380" w:lineRule="exact"/>
              <w:rPr>
                <w:rFonts w:ascii="宋体" w:eastAsia="宋体" w:hAnsi="宋体" w:cs="宋体"/>
                <w:sz w:val="28"/>
                <w:szCs w:val="28"/>
              </w:rPr>
            </w:pPr>
            <w:r w:rsidRPr="00E63B3D">
              <w:rPr>
                <w:rFonts w:ascii="宋体" w:eastAsia="宋体" w:hAnsi="宋体" w:cs="宋体" w:hint="eastAsia"/>
                <w:sz w:val="28"/>
                <w:szCs w:val="28"/>
              </w:rPr>
              <w:t xml:space="preserve">1.未对有限空间进行辨识并建立有限空间管理台账；                                                                 </w:t>
            </w:r>
          </w:p>
          <w:p w:rsidR="00E63B3D" w:rsidRPr="00E63B3D" w:rsidRDefault="00E63B3D" w:rsidP="00E63B3D">
            <w:pPr>
              <w:spacing w:line="380" w:lineRule="exact"/>
              <w:rPr>
                <w:rFonts w:ascii="宋体" w:eastAsia="宋体" w:hAnsi="宋体" w:cs="宋体"/>
                <w:sz w:val="28"/>
                <w:szCs w:val="28"/>
              </w:rPr>
            </w:pPr>
            <w:r w:rsidRPr="00E63B3D">
              <w:rPr>
                <w:rFonts w:ascii="宋体" w:eastAsia="宋体" w:hAnsi="宋体" w:cs="宋体" w:hint="eastAsia"/>
                <w:sz w:val="28"/>
                <w:szCs w:val="28"/>
              </w:rPr>
              <w:t xml:space="preserve">   2.未建立有限空间管理制度；                                                                   </w:t>
            </w:r>
          </w:p>
          <w:p w:rsidR="00E63B3D" w:rsidRPr="00E63B3D" w:rsidRDefault="00E63B3D" w:rsidP="00E63B3D">
            <w:pPr>
              <w:spacing w:line="380" w:lineRule="exact"/>
              <w:rPr>
                <w:rFonts w:ascii="宋体" w:eastAsia="宋体" w:hAnsi="宋体" w:cs="宋体"/>
                <w:sz w:val="28"/>
                <w:szCs w:val="28"/>
              </w:rPr>
            </w:pPr>
            <w:r w:rsidRPr="00E63B3D">
              <w:rPr>
                <w:rFonts w:ascii="宋体" w:eastAsia="宋体" w:hAnsi="宋体" w:cs="宋体" w:hint="eastAsia"/>
                <w:sz w:val="28"/>
                <w:szCs w:val="28"/>
              </w:rPr>
              <w:t xml:space="preserve">   3.有限空间作业审批表中无危险有害因素分析，并无检测记录；                                             </w:t>
            </w:r>
          </w:p>
          <w:p w:rsidR="00E63B3D" w:rsidRPr="00E63B3D" w:rsidRDefault="00E63B3D" w:rsidP="00E63B3D">
            <w:pPr>
              <w:spacing w:line="380" w:lineRule="exact"/>
              <w:rPr>
                <w:rFonts w:ascii="宋体" w:eastAsia="宋体" w:hAnsi="宋体" w:cs="宋体"/>
                <w:sz w:val="28"/>
                <w:szCs w:val="28"/>
              </w:rPr>
            </w:pPr>
            <w:r w:rsidRPr="00E63B3D">
              <w:rPr>
                <w:rFonts w:ascii="宋体" w:eastAsia="宋体" w:hAnsi="宋体" w:cs="宋体" w:hint="eastAsia"/>
                <w:sz w:val="28"/>
                <w:szCs w:val="28"/>
              </w:rPr>
              <w:t xml:space="preserve">   4.有限空间警示标识未体现实际存在的风险；                                          </w:t>
            </w:r>
          </w:p>
          <w:p w:rsidR="00E63B3D" w:rsidRPr="00E63B3D" w:rsidRDefault="00E63B3D" w:rsidP="00E63B3D">
            <w:pPr>
              <w:spacing w:line="380" w:lineRule="exact"/>
              <w:rPr>
                <w:rFonts w:ascii="宋体" w:eastAsia="宋体" w:hAnsi="宋体" w:cs="宋体"/>
                <w:sz w:val="28"/>
                <w:szCs w:val="28"/>
              </w:rPr>
            </w:pPr>
            <w:r w:rsidRPr="00E63B3D">
              <w:rPr>
                <w:rFonts w:ascii="宋体" w:eastAsia="宋体" w:hAnsi="宋体" w:cs="宋体" w:hint="eastAsia"/>
                <w:sz w:val="28"/>
                <w:szCs w:val="28"/>
              </w:rPr>
              <w:t xml:space="preserve">   5.锅炉房未设置可燃气体浓度报警仪；                                     </w:t>
            </w:r>
          </w:p>
          <w:p w:rsidR="00E63B3D" w:rsidRPr="00E63B3D" w:rsidRDefault="00E63B3D" w:rsidP="00E63B3D">
            <w:pPr>
              <w:spacing w:line="380" w:lineRule="exact"/>
              <w:rPr>
                <w:rFonts w:ascii="宋体" w:eastAsia="宋体" w:hAnsi="宋体" w:cs="宋体"/>
                <w:sz w:val="28"/>
                <w:szCs w:val="28"/>
              </w:rPr>
            </w:pPr>
            <w:r w:rsidRPr="00E63B3D">
              <w:rPr>
                <w:rFonts w:ascii="宋体" w:eastAsia="宋体" w:hAnsi="宋体" w:cs="宋体" w:hint="eastAsia"/>
                <w:sz w:val="28"/>
                <w:szCs w:val="28"/>
              </w:rPr>
              <w:t xml:space="preserve">   6.锅炉房安全阀、压力表未定期</w:t>
            </w:r>
            <w:r w:rsidRPr="00E63B3D">
              <w:rPr>
                <w:rFonts w:ascii="宋体" w:eastAsia="宋体" w:hAnsi="宋体" w:cs="宋体" w:hint="eastAsia"/>
                <w:sz w:val="28"/>
                <w:szCs w:val="28"/>
              </w:rPr>
              <w:lastRenderedPageBreak/>
              <w:t xml:space="preserve">进行检测；                                                          </w:t>
            </w:r>
          </w:p>
          <w:p w:rsidR="00E63B3D" w:rsidRPr="00E63B3D" w:rsidRDefault="00E63B3D" w:rsidP="00E63B3D">
            <w:pPr>
              <w:spacing w:line="380" w:lineRule="exact"/>
              <w:rPr>
                <w:rFonts w:ascii="宋体" w:eastAsia="宋体" w:hAnsi="宋体" w:cs="宋体"/>
                <w:sz w:val="28"/>
                <w:szCs w:val="28"/>
              </w:rPr>
            </w:pPr>
            <w:r w:rsidRPr="00E63B3D">
              <w:rPr>
                <w:rFonts w:ascii="宋体" w:eastAsia="宋体" w:hAnsi="宋体" w:cs="宋体" w:hint="eastAsia"/>
                <w:sz w:val="28"/>
                <w:szCs w:val="28"/>
              </w:rPr>
              <w:t xml:space="preserve">   7.锅炉房未设置天然气放散管；                                           </w:t>
            </w:r>
          </w:p>
          <w:p w:rsidR="00A54D8D" w:rsidRPr="00E63B3D" w:rsidRDefault="00E63B3D" w:rsidP="00E63B3D">
            <w:pPr>
              <w:rPr>
                <w:rFonts w:ascii="宋体" w:eastAsia="宋体" w:hAnsi="宋体" w:cs="宋体"/>
                <w:sz w:val="28"/>
                <w:szCs w:val="28"/>
              </w:rPr>
            </w:pPr>
            <w:r w:rsidRPr="00E63B3D">
              <w:rPr>
                <w:rFonts w:ascii="宋体" w:eastAsia="宋体" w:hAnsi="宋体" w:cs="宋体" w:hint="eastAsia"/>
                <w:sz w:val="28"/>
                <w:szCs w:val="28"/>
              </w:rPr>
              <w:t xml:space="preserve">   8.未配备有毒有害气体浓度检测仪。         </w:t>
            </w:r>
          </w:p>
        </w:tc>
      </w:tr>
      <w:tr w:rsidR="00A54D8D" w:rsidTr="00A54D8D">
        <w:trPr>
          <w:trHeight w:val="2766"/>
        </w:trPr>
        <w:tc>
          <w:tcPr>
            <w:tcW w:w="959" w:type="dxa"/>
            <w:tcBorders>
              <w:top w:val="single" w:sz="4" w:space="0" w:color="auto"/>
              <w:left w:val="single" w:sz="4" w:space="0" w:color="auto"/>
              <w:bottom w:val="single" w:sz="4" w:space="0" w:color="auto"/>
              <w:right w:val="single" w:sz="4" w:space="0" w:color="auto"/>
            </w:tcBorders>
            <w:hideMark/>
          </w:tcPr>
          <w:p w:rsidR="00A54D8D" w:rsidRDefault="00A54D8D">
            <w:pPr>
              <w:rPr>
                <w:sz w:val="30"/>
                <w:szCs w:val="30"/>
              </w:rPr>
            </w:pPr>
            <w:r>
              <w:rPr>
                <w:sz w:val="30"/>
                <w:szCs w:val="30"/>
              </w:rPr>
              <w:lastRenderedPageBreak/>
              <w:t>9</w:t>
            </w:r>
          </w:p>
        </w:tc>
        <w:tc>
          <w:tcPr>
            <w:tcW w:w="2835" w:type="dxa"/>
            <w:tcBorders>
              <w:top w:val="single" w:sz="4" w:space="0" w:color="auto"/>
              <w:left w:val="single" w:sz="4" w:space="0" w:color="auto"/>
              <w:bottom w:val="single" w:sz="4" w:space="0" w:color="auto"/>
              <w:right w:val="single" w:sz="4" w:space="0" w:color="auto"/>
            </w:tcBorders>
            <w:hideMark/>
          </w:tcPr>
          <w:p w:rsidR="00A54D8D" w:rsidRDefault="00A54D8D">
            <w:pPr>
              <w:rPr>
                <w:sz w:val="28"/>
                <w:szCs w:val="28"/>
              </w:rPr>
            </w:pPr>
            <w:r>
              <w:rPr>
                <w:rFonts w:ascii="宋体" w:eastAsia="宋体" w:hAnsi="宋体" w:cs="宋体" w:hint="eastAsia"/>
                <w:sz w:val="28"/>
                <w:szCs w:val="28"/>
              </w:rPr>
              <w:t>处置情况</w:t>
            </w:r>
          </w:p>
        </w:tc>
        <w:tc>
          <w:tcPr>
            <w:tcW w:w="4536" w:type="dxa"/>
            <w:tcBorders>
              <w:top w:val="single" w:sz="4" w:space="0" w:color="auto"/>
              <w:left w:val="single" w:sz="4" w:space="0" w:color="auto"/>
              <w:bottom w:val="single" w:sz="4" w:space="0" w:color="auto"/>
              <w:right w:val="single" w:sz="4" w:space="0" w:color="auto"/>
            </w:tcBorders>
            <w:hideMark/>
          </w:tcPr>
          <w:p w:rsidR="00A54D8D" w:rsidRDefault="00A54D8D" w:rsidP="00E63B3D">
            <w:pPr>
              <w:rPr>
                <w:sz w:val="30"/>
                <w:szCs w:val="30"/>
              </w:rPr>
            </w:pPr>
            <w:r w:rsidRPr="00E63B3D">
              <w:rPr>
                <w:rFonts w:ascii="宋体" w:eastAsia="宋体" w:hAnsi="宋体" w:cs="宋体" w:hint="eastAsia"/>
                <w:sz w:val="28"/>
                <w:szCs w:val="28"/>
              </w:rPr>
              <w:t>请</w:t>
            </w:r>
            <w:proofErr w:type="gramStart"/>
            <w:r w:rsidR="00E63B3D" w:rsidRPr="00E63B3D">
              <w:rPr>
                <w:rFonts w:ascii="宋体" w:eastAsia="宋体" w:hAnsi="宋体" w:cs="宋体" w:hint="eastAsia"/>
                <w:sz w:val="28"/>
                <w:szCs w:val="28"/>
              </w:rPr>
              <w:t>旌</w:t>
            </w:r>
            <w:proofErr w:type="gramEnd"/>
            <w:r w:rsidR="00E63B3D" w:rsidRPr="00E63B3D">
              <w:rPr>
                <w:rFonts w:ascii="宋体" w:eastAsia="宋体" w:hAnsi="宋体" w:cs="宋体" w:hint="eastAsia"/>
                <w:sz w:val="28"/>
                <w:szCs w:val="28"/>
              </w:rPr>
              <w:t>阳区</w:t>
            </w:r>
            <w:r w:rsidRPr="00E63B3D">
              <w:rPr>
                <w:rFonts w:ascii="宋体" w:eastAsia="宋体" w:hAnsi="宋体" w:cs="宋体" w:hint="eastAsia"/>
                <w:sz w:val="28"/>
                <w:szCs w:val="28"/>
              </w:rPr>
              <w:t>应急管理局及时督促企业整改。</w:t>
            </w:r>
          </w:p>
        </w:tc>
      </w:tr>
    </w:tbl>
    <w:p w:rsidR="008F5F3E" w:rsidRPr="00A54D8D" w:rsidRDefault="008F5F3E"/>
    <w:sectPr w:rsidR="008F5F3E" w:rsidRPr="00A54D8D" w:rsidSect="008F5F3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59A" w:rsidRDefault="0038759A" w:rsidP="00A54D8D">
      <w:r>
        <w:separator/>
      </w:r>
    </w:p>
  </w:endnote>
  <w:endnote w:type="continuationSeparator" w:id="0">
    <w:p w:rsidR="0038759A" w:rsidRDefault="0038759A" w:rsidP="00A54D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59A" w:rsidRDefault="0038759A" w:rsidP="00A54D8D">
      <w:r>
        <w:separator/>
      </w:r>
    </w:p>
  </w:footnote>
  <w:footnote w:type="continuationSeparator" w:id="0">
    <w:p w:rsidR="0038759A" w:rsidRDefault="0038759A" w:rsidP="00A54D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4D8D"/>
    <w:rsid w:val="00357261"/>
    <w:rsid w:val="0038759A"/>
    <w:rsid w:val="00676A6E"/>
    <w:rsid w:val="008F5F3E"/>
    <w:rsid w:val="009C7C5D"/>
    <w:rsid w:val="00A54D8D"/>
    <w:rsid w:val="00A82F29"/>
    <w:rsid w:val="00D95B70"/>
    <w:rsid w:val="00E63B3D"/>
    <w:rsid w:val="00FF53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4D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54D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54D8D"/>
    <w:rPr>
      <w:sz w:val="18"/>
      <w:szCs w:val="18"/>
    </w:rPr>
  </w:style>
  <w:style w:type="paragraph" w:styleId="a4">
    <w:name w:val="footer"/>
    <w:basedOn w:val="a"/>
    <w:link w:val="Char0"/>
    <w:uiPriority w:val="99"/>
    <w:semiHidden/>
    <w:unhideWhenUsed/>
    <w:rsid w:val="00A54D8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54D8D"/>
    <w:rPr>
      <w:sz w:val="18"/>
      <w:szCs w:val="18"/>
    </w:rPr>
  </w:style>
  <w:style w:type="table" w:styleId="a5">
    <w:name w:val="Table Grid"/>
    <w:basedOn w:val="a1"/>
    <w:uiPriority w:val="59"/>
    <w:rsid w:val="00A54D8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4221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128</Words>
  <Characters>731</Characters>
  <Application>Microsoft Office Word</Application>
  <DocSecurity>0</DocSecurity>
  <Lines>6</Lines>
  <Paragraphs>1</Paragraphs>
  <ScaleCrop>false</ScaleCrop>
  <Company>Hewlett-Packard Company</Company>
  <LinksUpToDate>false</LinksUpToDate>
  <CharactersWithSpaces>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2020-04-13T03:52:00Z</dcterms:created>
  <dcterms:modified xsi:type="dcterms:W3CDTF">2021-05-26T02:35:00Z</dcterms:modified>
</cp:coreProperties>
</file>