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7B7" w:rsidRDefault="009D5DE6" w:rsidP="004B31B8">
      <w:pPr>
        <w:widowControl/>
        <w:jc w:val="left"/>
        <w:rPr>
          <w:rFonts w:ascii="仿宋_GB2312" w:eastAsia="仿宋_GB2312" w:hAnsi="仿宋" w:cs="仿宋_GB2312"/>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A137B7" w:rsidRPr="00A137B7">
        <w:rPr>
          <w:rFonts w:ascii="仿宋_GB2312" w:eastAsia="仿宋_GB2312" w:hAnsi="仿宋" w:cs="仿宋_GB2312" w:hint="eastAsia"/>
          <w:sz w:val="13"/>
          <w:szCs w:val="13"/>
        </w:rPr>
        <w:t>违反了德阳蓉北建设工程有限公司《井下及暗渠作业安全专项方案》“七、验收要求”第</w:t>
      </w:r>
      <w:r w:rsidR="00A137B7" w:rsidRPr="00A137B7">
        <w:rPr>
          <w:rFonts w:ascii="仿宋_GB2312" w:eastAsia="仿宋_GB2312" w:hAnsi="仿宋" w:cs="仿宋_GB2312"/>
          <w:sz w:val="13"/>
          <w:szCs w:val="13"/>
        </w:rPr>
        <w:t>2</w:t>
      </w:r>
      <w:r w:rsidR="00A137B7" w:rsidRPr="00A137B7">
        <w:rPr>
          <w:rFonts w:ascii="仿宋_GB2312" w:eastAsia="仿宋_GB2312" w:hAnsi="仿宋" w:cs="仿宋_GB2312" w:hint="eastAsia"/>
          <w:sz w:val="13"/>
          <w:szCs w:val="13"/>
        </w:rPr>
        <w:t>条、《中华人民共和国</w:t>
      </w:r>
      <w:r w:rsidR="00A137B7" w:rsidRPr="00A137B7">
        <w:rPr>
          <w:rFonts w:ascii="仿宋_GB2312" w:eastAsia="仿宋_GB2312" w:hAnsi="仿宋" w:cs="仿宋_GB2312"/>
          <w:sz w:val="13"/>
          <w:szCs w:val="13"/>
        </w:rPr>
        <w:t>安全生产法</w:t>
      </w:r>
      <w:r w:rsidR="00A137B7" w:rsidRPr="00A137B7">
        <w:rPr>
          <w:rFonts w:ascii="仿宋_GB2312" w:eastAsia="仿宋_GB2312" w:hAnsi="仿宋" w:cs="仿宋_GB2312" w:hint="eastAsia"/>
          <w:sz w:val="13"/>
          <w:szCs w:val="13"/>
        </w:rPr>
        <w:t>》第二十五条第一款、第三十八条、《建设工程安全管理条例》第三十七条第一款、《城镇排水管道维护安全技术规程》（</w:t>
      </w:r>
      <w:r w:rsidR="00A137B7" w:rsidRPr="00A137B7">
        <w:rPr>
          <w:rFonts w:ascii="仿宋_GB2312" w:eastAsia="仿宋_GB2312" w:hAnsi="仿宋" w:cs="仿宋_GB2312"/>
          <w:sz w:val="13"/>
          <w:szCs w:val="13"/>
        </w:rPr>
        <w:t>CJJ6-2009</w:t>
      </w:r>
      <w:r w:rsidR="00A137B7" w:rsidRPr="00A137B7">
        <w:rPr>
          <w:rFonts w:ascii="仿宋_GB2312" w:eastAsia="仿宋_GB2312" w:hAnsi="仿宋" w:cs="仿宋_GB2312" w:hint="eastAsia"/>
          <w:sz w:val="13"/>
          <w:szCs w:val="13"/>
        </w:rPr>
        <w:t>）第</w:t>
      </w:r>
      <w:smartTag w:uri="urn:schemas-microsoft-com:office:smarttags" w:element="chsdate">
        <w:smartTagPr>
          <w:attr w:name="Year" w:val="1899"/>
          <w:attr w:name="Month" w:val="12"/>
          <w:attr w:name="Day" w:val="30"/>
          <w:attr w:name="IsLunarDate" w:val="False"/>
          <w:attr w:name="IsROCDate" w:val="False"/>
        </w:smartTagPr>
        <w:r w:rsidR="00A137B7" w:rsidRPr="00A137B7">
          <w:rPr>
            <w:rFonts w:ascii="仿宋_GB2312" w:eastAsia="仿宋_GB2312" w:hAnsi="仿宋" w:cs="仿宋_GB2312"/>
            <w:sz w:val="13"/>
            <w:szCs w:val="13"/>
          </w:rPr>
          <w:t>5.1.2</w:t>
        </w:r>
      </w:smartTag>
      <w:r w:rsidR="00A137B7" w:rsidRPr="00A137B7">
        <w:rPr>
          <w:rFonts w:ascii="仿宋_GB2312" w:eastAsia="仿宋_GB2312" w:hAnsi="仿宋" w:cs="仿宋_GB2312" w:hint="eastAsia"/>
          <w:sz w:val="13"/>
          <w:szCs w:val="13"/>
        </w:rPr>
        <w:t>条等的规定</w:t>
      </w:r>
      <w:r w:rsidR="00A137B7">
        <w:rPr>
          <w:rFonts w:ascii="仿宋_GB2312" w:eastAsia="仿宋_GB2312" w:hAnsi="仿宋" w:cs="仿宋_GB2312" w:hint="eastAsia"/>
          <w:sz w:val="13"/>
          <w:szCs w:val="13"/>
        </w:rPr>
        <w:t>.</w:t>
      </w:r>
    </w:p>
    <w:p w:rsidR="002212AF" w:rsidRPr="00F70B1D" w:rsidRDefault="002212AF" w:rsidP="004B31B8">
      <w:pPr>
        <w:widowControl/>
        <w:jc w:val="left"/>
        <w:rPr>
          <w:rFonts w:ascii="宋体" w:eastAsia="宋体" w:hAnsi="宋体" w:cs="宋体"/>
          <w:b/>
          <w:bCs/>
          <w:kern w:val="0"/>
          <w:sz w:val="15"/>
          <w:szCs w:val="15"/>
        </w:rPr>
      </w:pPr>
    </w:p>
    <w:p w:rsidR="004B31B8" w:rsidRPr="00080F2A" w:rsidRDefault="009D5DE6" w:rsidP="00865050">
      <w:pPr>
        <w:widowControl/>
        <w:jc w:val="left"/>
        <w:rPr>
          <w:rFonts w:asciiTheme="minorEastAsia" w:hAnsiTheme="minorEastAsia" w:cs="宋体"/>
          <w:color w:val="000000"/>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080F2A" w:rsidRPr="00080F2A">
        <w:rPr>
          <w:rFonts w:asciiTheme="minorEastAsia" w:hAnsiTheme="minorEastAsia" w:cs="仿宋_GB2312" w:hint="eastAsia"/>
          <w:sz w:val="13"/>
          <w:szCs w:val="13"/>
        </w:rPr>
        <w:t>作为德阳市中心城区穿城堰、丁家堰、干河子、胜利堰四条黑臭水体整治工程截污管道顶管施工的专业分包单位，在德阳蓉北建设工程有限公司“</w:t>
      </w:r>
      <w:r w:rsidR="00080F2A" w:rsidRPr="00080F2A">
        <w:rPr>
          <w:rFonts w:asciiTheme="minorEastAsia" w:hAnsiTheme="minorEastAsia" w:cs="仿宋_GB2312"/>
          <w:sz w:val="13"/>
          <w:szCs w:val="13"/>
        </w:rPr>
        <w:t>2020.</w:t>
      </w:r>
      <w:smartTag w:uri="urn:schemas-microsoft-com:office:smarttags" w:element="chmetcnv">
        <w:smartTagPr>
          <w:attr w:name="TCSC" w:val="0"/>
          <w:attr w:name="NumberType" w:val="1"/>
          <w:attr w:name="Negative" w:val="False"/>
          <w:attr w:name="HasSpace" w:val="False"/>
          <w:attr w:name="SourceValue" w:val="9.18"/>
          <w:attr w:name="UnitName" w:val="”"/>
        </w:smartTagPr>
        <w:r w:rsidR="00080F2A" w:rsidRPr="00080F2A">
          <w:rPr>
            <w:rFonts w:asciiTheme="minorEastAsia" w:hAnsiTheme="minorEastAsia" w:cs="仿宋_GB2312"/>
            <w:sz w:val="13"/>
            <w:szCs w:val="13"/>
          </w:rPr>
          <w:t>9.18</w:t>
        </w:r>
        <w:r w:rsidR="00080F2A" w:rsidRPr="00080F2A">
          <w:rPr>
            <w:rFonts w:asciiTheme="minorEastAsia" w:hAnsiTheme="minorEastAsia" w:cs="仿宋_GB2312" w:hint="eastAsia"/>
            <w:sz w:val="13"/>
            <w:szCs w:val="13"/>
          </w:rPr>
          <w:t>”</w:t>
        </w:r>
      </w:smartTag>
      <w:r w:rsidR="00080F2A" w:rsidRPr="00080F2A">
        <w:rPr>
          <w:rFonts w:asciiTheme="minorEastAsia" w:hAnsiTheme="minorEastAsia" w:cs="仿宋_GB2312" w:hint="eastAsia"/>
          <w:sz w:val="13"/>
          <w:szCs w:val="13"/>
        </w:rPr>
        <w:t>一般中毒窒息生产安全事故中，在从事拆除截污管道闭水试验的堵板的下井作业前，未严格执行德阳蓉北建设工程有限公司下井作业许可制度；未按规定对进入新的施工现场的作业人员进行上岗前安全教育培训、考核；现场安全检查和隐患排查治理工作不力，对本公司德阳黑臭水体整治工程现场相关作业人员的违规违章下井作业和冒险施救遇险人员等问题和隐患未及时发现和有效督促整改，导致事故发生，对此次事故的发生负有主体责任。主要证据有：《询问笔录》</w:t>
      </w:r>
      <w:r w:rsidR="00080F2A" w:rsidRPr="00080F2A">
        <w:rPr>
          <w:rFonts w:asciiTheme="minorEastAsia" w:hAnsiTheme="minorEastAsia" w:cs="仿宋_GB2312"/>
          <w:sz w:val="13"/>
          <w:szCs w:val="13"/>
        </w:rPr>
        <w:t>22</w:t>
      </w:r>
      <w:r w:rsidR="00080F2A" w:rsidRPr="00080F2A">
        <w:rPr>
          <w:rFonts w:asciiTheme="minorEastAsia" w:hAnsiTheme="minorEastAsia" w:cs="仿宋_GB2312" w:hint="eastAsia"/>
          <w:sz w:val="13"/>
          <w:szCs w:val="13"/>
        </w:rPr>
        <w:t>份、《现场勘验笔录》1份以及你单位提供的证据资料等。</w:t>
      </w:r>
    </w:p>
    <w:p w:rsidR="00C42D0F" w:rsidRDefault="00C42D0F" w:rsidP="00025BD7">
      <w:pPr>
        <w:widowControl/>
        <w:jc w:val="left"/>
        <w:rPr>
          <w:rFonts w:ascii="宋体" w:eastAsia="宋体" w:hAnsi="宋体" w:cs="宋体"/>
          <w:b/>
          <w:bCs/>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处罚依据</w:t>
      </w:r>
      <w:r>
        <w:rPr>
          <w:rFonts w:ascii="宋体" w:eastAsia="宋体" w:hAnsi="宋体" w:cs="宋体"/>
          <w:kern w:val="0"/>
          <w:sz w:val="13"/>
          <w:szCs w:val="13"/>
        </w:rPr>
        <w:t>：</w:t>
      </w:r>
      <w:r w:rsidR="00D01F77" w:rsidRPr="00D01F77">
        <w:rPr>
          <w:rFonts w:asciiTheme="minorEastAsia" w:hAnsiTheme="minorEastAsia" w:cs="仿宋_GB2312" w:hint="eastAsia"/>
          <w:sz w:val="13"/>
          <w:szCs w:val="13"/>
        </w:rPr>
        <w:t>《中华人民共和国安全生产法》第一百零九条第一项的规定</w:t>
      </w:r>
      <w:r w:rsidR="00A137B7">
        <w:rPr>
          <w:rFonts w:asciiTheme="minorEastAsia" w:hAnsiTheme="minorEastAsia" w:cs="仿宋_GB2312" w:hint="eastAsia"/>
          <w:sz w:val="13"/>
          <w:szCs w:val="13"/>
        </w:rPr>
        <w:t>.</w:t>
      </w:r>
    </w:p>
    <w:p w:rsidR="00025BD7" w:rsidRDefault="00025BD7" w:rsidP="007D1320">
      <w:pPr>
        <w:widowControl/>
        <w:jc w:val="left"/>
        <w:rPr>
          <w:rFonts w:ascii="宋体" w:eastAsia="宋体" w:hAnsi="宋体" w:cs="宋体"/>
          <w:b/>
          <w:bCs/>
          <w:kern w:val="0"/>
          <w:sz w:val="13"/>
          <w:szCs w:val="13"/>
        </w:rPr>
      </w:pPr>
    </w:p>
    <w:p w:rsidR="00D01F77" w:rsidRPr="0093735C" w:rsidRDefault="009D5DE6" w:rsidP="00D01F77">
      <w:pPr>
        <w:spacing w:line="360" w:lineRule="exact"/>
        <w:rPr>
          <w:rFonts w:ascii="仿宋_GB2312" w:eastAsia="仿宋_GB2312" w:hAnsi="仿宋" w:cs="仿宋_GB2312"/>
          <w:sz w:val="24"/>
          <w:u w:val="single"/>
        </w:rPr>
      </w:pPr>
      <w:r>
        <w:rPr>
          <w:rFonts w:ascii="宋体" w:eastAsia="宋体" w:hAnsi="宋体" w:cs="宋体"/>
          <w:b/>
          <w:bCs/>
          <w:kern w:val="0"/>
          <w:sz w:val="13"/>
          <w:szCs w:val="13"/>
        </w:rPr>
        <w:t>处罚内容</w:t>
      </w:r>
      <w:r>
        <w:rPr>
          <w:rFonts w:ascii="宋体" w:eastAsia="宋体" w:hAnsi="宋体" w:cs="宋体"/>
          <w:kern w:val="0"/>
          <w:sz w:val="13"/>
          <w:szCs w:val="13"/>
        </w:rPr>
        <w:t>：</w:t>
      </w:r>
      <w:r w:rsidR="00681FD8" w:rsidRPr="00080F2A">
        <w:rPr>
          <w:rFonts w:asciiTheme="minorEastAsia" w:hAnsiTheme="minorEastAsia" w:cs="仿宋_GB2312" w:hint="eastAsia"/>
          <w:sz w:val="13"/>
          <w:szCs w:val="13"/>
        </w:rPr>
        <w:t>作为德阳市中心城区穿城堰、丁家堰、干河子、胜利堰四条黑臭水体整治工程截污管道顶管施工的专业分包单位，在德阳蓉北建设工程有限公司“</w:t>
      </w:r>
      <w:r w:rsidR="00681FD8" w:rsidRPr="00080F2A">
        <w:rPr>
          <w:rFonts w:asciiTheme="minorEastAsia" w:hAnsiTheme="minorEastAsia" w:cs="仿宋_GB2312"/>
          <w:sz w:val="13"/>
          <w:szCs w:val="13"/>
        </w:rPr>
        <w:t>2020.</w:t>
      </w:r>
      <w:smartTag w:uri="urn:schemas-microsoft-com:office:smarttags" w:element="chmetcnv">
        <w:smartTagPr>
          <w:attr w:name="TCSC" w:val="0"/>
          <w:attr w:name="NumberType" w:val="1"/>
          <w:attr w:name="Negative" w:val="False"/>
          <w:attr w:name="HasSpace" w:val="False"/>
          <w:attr w:name="SourceValue" w:val="9.18"/>
          <w:attr w:name="UnitName" w:val="”"/>
        </w:smartTagPr>
        <w:r w:rsidR="00681FD8" w:rsidRPr="00080F2A">
          <w:rPr>
            <w:rFonts w:asciiTheme="minorEastAsia" w:hAnsiTheme="minorEastAsia" w:cs="仿宋_GB2312"/>
            <w:sz w:val="13"/>
            <w:szCs w:val="13"/>
          </w:rPr>
          <w:t>9.18</w:t>
        </w:r>
        <w:r w:rsidR="00681FD8" w:rsidRPr="00080F2A">
          <w:rPr>
            <w:rFonts w:asciiTheme="minorEastAsia" w:hAnsiTheme="minorEastAsia" w:cs="仿宋_GB2312" w:hint="eastAsia"/>
            <w:sz w:val="13"/>
            <w:szCs w:val="13"/>
          </w:rPr>
          <w:t>”</w:t>
        </w:r>
      </w:smartTag>
      <w:r w:rsidR="00681FD8" w:rsidRPr="00080F2A">
        <w:rPr>
          <w:rFonts w:asciiTheme="minorEastAsia" w:hAnsiTheme="minorEastAsia" w:cs="仿宋_GB2312" w:hint="eastAsia"/>
          <w:sz w:val="13"/>
          <w:szCs w:val="13"/>
        </w:rPr>
        <w:t>一般中毒窒息生产安全事故中，在从事拆除截污管道闭水试验的堵板的下井作业前，未严格执行德阳蓉北建设工程有限公司下井作业许可制度；未按规定对进入新的施工现场的作业人员进行上岗前安全教育培训、考核；现场安全检查和隐患排查治理工作不力，对本公司德阳黑臭水体整治工程现场相关作业人员的违规违章下井作业和冒险施救遇险人员等问题和隐患未及时发现和有效督促整改，导致事故发生，对此次事故的发生负有主体责任。主要证据有：《询问笔录》</w:t>
      </w:r>
      <w:r w:rsidR="00681FD8" w:rsidRPr="00080F2A">
        <w:rPr>
          <w:rFonts w:asciiTheme="minorEastAsia" w:hAnsiTheme="minorEastAsia" w:cs="仿宋_GB2312"/>
          <w:sz w:val="13"/>
          <w:szCs w:val="13"/>
        </w:rPr>
        <w:t>22</w:t>
      </w:r>
      <w:r w:rsidR="00681FD8" w:rsidRPr="00080F2A">
        <w:rPr>
          <w:rFonts w:asciiTheme="minorEastAsia" w:hAnsiTheme="minorEastAsia" w:cs="仿宋_GB2312" w:hint="eastAsia"/>
          <w:sz w:val="13"/>
          <w:szCs w:val="13"/>
        </w:rPr>
        <w:t>份、《现场勘验笔录》1份以及你单位提供的证据资料等。</w:t>
      </w:r>
      <w:r w:rsidR="00A137B7" w:rsidRPr="00A137B7">
        <w:rPr>
          <w:rFonts w:ascii="宋体" w:eastAsia="宋体" w:hAnsi="宋体" w:cs="仿宋_GB2312" w:hint="eastAsia"/>
          <w:sz w:val="13"/>
          <w:szCs w:val="13"/>
        </w:rPr>
        <w:t>以上事实违反了德阳蓉北建设工程有限公司《井下及暗渠作业安全专项方案》“七、验收要求”第</w:t>
      </w:r>
      <w:r w:rsidR="00A137B7" w:rsidRPr="00A137B7">
        <w:rPr>
          <w:rFonts w:ascii="宋体" w:eastAsia="宋体" w:hAnsi="宋体" w:cs="仿宋_GB2312"/>
          <w:sz w:val="13"/>
          <w:szCs w:val="13"/>
        </w:rPr>
        <w:t>2</w:t>
      </w:r>
      <w:r w:rsidR="00A137B7" w:rsidRPr="00A137B7">
        <w:rPr>
          <w:rFonts w:ascii="宋体" w:eastAsia="宋体" w:hAnsi="宋体" w:cs="仿宋_GB2312" w:hint="eastAsia"/>
          <w:sz w:val="13"/>
          <w:szCs w:val="13"/>
        </w:rPr>
        <w:t>条、《中华人民共和国</w:t>
      </w:r>
      <w:r w:rsidR="00A137B7" w:rsidRPr="00A137B7">
        <w:rPr>
          <w:rFonts w:ascii="宋体" w:eastAsia="宋体" w:hAnsi="宋体" w:cs="仿宋_GB2312"/>
          <w:sz w:val="13"/>
          <w:szCs w:val="13"/>
        </w:rPr>
        <w:t>安全生产法</w:t>
      </w:r>
      <w:r w:rsidR="00A137B7" w:rsidRPr="00A137B7">
        <w:rPr>
          <w:rFonts w:ascii="宋体" w:eastAsia="宋体" w:hAnsi="宋体" w:cs="仿宋_GB2312" w:hint="eastAsia"/>
          <w:sz w:val="13"/>
          <w:szCs w:val="13"/>
        </w:rPr>
        <w:t>》第二十五条第一款、第三十八条、《建设工程安全管理条例》第三十七条第一款、《城镇排水管道维护安全技术规程》（</w:t>
      </w:r>
      <w:r w:rsidR="00A137B7" w:rsidRPr="00A137B7">
        <w:rPr>
          <w:rFonts w:ascii="宋体" w:eastAsia="宋体" w:hAnsi="宋体" w:cs="仿宋_GB2312"/>
          <w:sz w:val="13"/>
          <w:szCs w:val="13"/>
        </w:rPr>
        <w:t>CJJ6-2009</w:t>
      </w:r>
      <w:r w:rsidR="00A137B7" w:rsidRPr="00A137B7">
        <w:rPr>
          <w:rFonts w:ascii="宋体" w:eastAsia="宋体" w:hAnsi="宋体" w:cs="仿宋_GB2312" w:hint="eastAsia"/>
          <w:sz w:val="13"/>
          <w:szCs w:val="13"/>
        </w:rPr>
        <w:t>）第</w:t>
      </w:r>
      <w:smartTag w:uri="urn:schemas-microsoft-com:office:smarttags" w:element="chsdate">
        <w:smartTagPr>
          <w:attr w:name="Year" w:val="1899"/>
          <w:attr w:name="Month" w:val="12"/>
          <w:attr w:name="Day" w:val="30"/>
          <w:attr w:name="IsLunarDate" w:val="False"/>
          <w:attr w:name="IsROCDate" w:val="False"/>
        </w:smartTagPr>
        <w:r w:rsidR="00A137B7" w:rsidRPr="00A137B7">
          <w:rPr>
            <w:rFonts w:ascii="宋体" w:eastAsia="宋体" w:hAnsi="宋体" w:cs="仿宋_GB2312"/>
            <w:sz w:val="13"/>
            <w:szCs w:val="13"/>
          </w:rPr>
          <w:t>5.1.2</w:t>
        </w:r>
      </w:smartTag>
      <w:r w:rsidR="00A137B7" w:rsidRPr="00A137B7">
        <w:rPr>
          <w:rFonts w:ascii="宋体" w:eastAsia="宋体" w:hAnsi="宋体" w:cs="仿宋_GB2312" w:hint="eastAsia"/>
          <w:sz w:val="13"/>
          <w:szCs w:val="13"/>
        </w:rPr>
        <w:t>条等的规定，依据《中华人民共和国安全生产法》第一百零九条第一项的规定，决定给予罚款人民币2</w:t>
      </w:r>
      <w:r w:rsidR="00A137B7" w:rsidRPr="00A137B7">
        <w:rPr>
          <w:rFonts w:ascii="宋体" w:eastAsia="宋体" w:hAnsi="宋体" w:cs="仿宋_GB2312"/>
          <w:sz w:val="13"/>
          <w:szCs w:val="13"/>
        </w:rPr>
        <w:t>8</w:t>
      </w:r>
      <w:r w:rsidR="00A137B7" w:rsidRPr="00A137B7">
        <w:rPr>
          <w:rFonts w:ascii="宋体" w:eastAsia="宋体" w:hAnsi="宋体" w:cs="仿宋_GB2312" w:hint="eastAsia"/>
          <w:sz w:val="13"/>
          <w:szCs w:val="13"/>
        </w:rPr>
        <w:t>0000（大写：贰拾捌万圆整）的行政处罚。</w:t>
      </w:r>
    </w:p>
    <w:p w:rsidR="004077E8" w:rsidRPr="008C71DA" w:rsidRDefault="004077E8" w:rsidP="007D1320">
      <w:pPr>
        <w:widowControl/>
        <w:jc w:val="left"/>
        <w:rPr>
          <w:rFonts w:ascii="宋体" w:eastAsia="宋体" w:hAnsi="宋体"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A137B7">
        <w:rPr>
          <w:rFonts w:ascii="宋体" w:eastAsia="宋体" w:hAnsi="宋体" w:cs="宋体" w:hint="eastAsia"/>
          <w:kern w:val="0"/>
          <w:sz w:val="13"/>
          <w:szCs w:val="13"/>
        </w:rPr>
        <w:t>28</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0E3D4C">
        <w:rPr>
          <w:rFonts w:ascii="宋体" w:eastAsia="宋体" w:hAnsi="宋体" w:cs="宋体" w:hint="eastAsia"/>
          <w:kern w:val="0"/>
          <w:sz w:val="13"/>
          <w:szCs w:val="13"/>
        </w:rPr>
        <w:t>03</w:t>
      </w:r>
      <w:r w:rsidR="00061204" w:rsidRPr="00061204">
        <w:rPr>
          <w:rFonts w:ascii="宋体" w:eastAsia="宋体" w:hAnsi="宋体" w:cs="宋体"/>
          <w:kern w:val="0"/>
          <w:sz w:val="13"/>
          <w:szCs w:val="13"/>
        </w:rPr>
        <w:t>/</w:t>
      </w:r>
      <w:bookmarkStart w:id="0" w:name="_GoBack"/>
      <w:bookmarkEnd w:id="0"/>
      <w:r w:rsidR="000E3D4C">
        <w:rPr>
          <w:rFonts w:ascii="宋体" w:eastAsia="宋体" w:hAnsi="宋体" w:cs="宋体" w:hint="eastAsia"/>
          <w:kern w:val="0"/>
          <w:sz w:val="13"/>
          <w:szCs w:val="13"/>
        </w:rPr>
        <w:t>01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779" w:rsidRDefault="00B14779" w:rsidP="00CF63CD">
      <w:r>
        <w:separator/>
      </w:r>
    </w:p>
  </w:endnote>
  <w:endnote w:type="continuationSeparator" w:id="1">
    <w:p w:rsidR="00B14779" w:rsidRDefault="00B14779"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779" w:rsidRDefault="00B14779" w:rsidP="00CF63CD">
      <w:r>
        <w:separator/>
      </w:r>
    </w:p>
  </w:footnote>
  <w:footnote w:type="continuationSeparator" w:id="1">
    <w:p w:rsidR="00B14779" w:rsidRDefault="00B14779"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61204"/>
    <w:rsid w:val="00080F2A"/>
    <w:rsid w:val="000C03B6"/>
    <w:rsid w:val="000D7D97"/>
    <w:rsid w:val="000E3D4C"/>
    <w:rsid w:val="001005CE"/>
    <w:rsid w:val="002212AF"/>
    <w:rsid w:val="002376C4"/>
    <w:rsid w:val="002B1FE2"/>
    <w:rsid w:val="002D1E9F"/>
    <w:rsid w:val="002D4C21"/>
    <w:rsid w:val="002D620A"/>
    <w:rsid w:val="00310EB8"/>
    <w:rsid w:val="00343402"/>
    <w:rsid w:val="003813AF"/>
    <w:rsid w:val="003E2AB7"/>
    <w:rsid w:val="004077E8"/>
    <w:rsid w:val="00423FA8"/>
    <w:rsid w:val="00431D48"/>
    <w:rsid w:val="00462085"/>
    <w:rsid w:val="0049539A"/>
    <w:rsid w:val="004B31B8"/>
    <w:rsid w:val="004C45FB"/>
    <w:rsid w:val="004E208B"/>
    <w:rsid w:val="004E4478"/>
    <w:rsid w:val="0050086F"/>
    <w:rsid w:val="005A5C34"/>
    <w:rsid w:val="005A6243"/>
    <w:rsid w:val="006045BA"/>
    <w:rsid w:val="00626DE0"/>
    <w:rsid w:val="006365CF"/>
    <w:rsid w:val="00675FE4"/>
    <w:rsid w:val="00681FD8"/>
    <w:rsid w:val="00723EF8"/>
    <w:rsid w:val="007634F1"/>
    <w:rsid w:val="00796D21"/>
    <w:rsid w:val="007975AE"/>
    <w:rsid w:val="007A194C"/>
    <w:rsid w:val="007D1320"/>
    <w:rsid w:val="007D29F7"/>
    <w:rsid w:val="007E2A8B"/>
    <w:rsid w:val="00805B1C"/>
    <w:rsid w:val="008168C7"/>
    <w:rsid w:val="00850133"/>
    <w:rsid w:val="00850FCE"/>
    <w:rsid w:val="00861D6A"/>
    <w:rsid w:val="00865050"/>
    <w:rsid w:val="008A4735"/>
    <w:rsid w:val="008C71DA"/>
    <w:rsid w:val="0091239C"/>
    <w:rsid w:val="0093791E"/>
    <w:rsid w:val="00960C43"/>
    <w:rsid w:val="0098403A"/>
    <w:rsid w:val="009C6ACC"/>
    <w:rsid w:val="009C78D5"/>
    <w:rsid w:val="009D5DE6"/>
    <w:rsid w:val="009F492A"/>
    <w:rsid w:val="00A137B7"/>
    <w:rsid w:val="00A75BD8"/>
    <w:rsid w:val="00AA7864"/>
    <w:rsid w:val="00AD0FB8"/>
    <w:rsid w:val="00AD3750"/>
    <w:rsid w:val="00B14779"/>
    <w:rsid w:val="00B4756F"/>
    <w:rsid w:val="00B51F72"/>
    <w:rsid w:val="00B62C90"/>
    <w:rsid w:val="00BA2048"/>
    <w:rsid w:val="00BB67A9"/>
    <w:rsid w:val="00C030DD"/>
    <w:rsid w:val="00C42D0F"/>
    <w:rsid w:val="00C82854"/>
    <w:rsid w:val="00CD4764"/>
    <w:rsid w:val="00CE5BCB"/>
    <w:rsid w:val="00CF63CD"/>
    <w:rsid w:val="00CF706E"/>
    <w:rsid w:val="00D01F77"/>
    <w:rsid w:val="00D14C76"/>
    <w:rsid w:val="00D41486"/>
    <w:rsid w:val="00D52E0E"/>
    <w:rsid w:val="00D56D5B"/>
    <w:rsid w:val="00D817D3"/>
    <w:rsid w:val="00D95949"/>
    <w:rsid w:val="00DC5C60"/>
    <w:rsid w:val="00E34694"/>
    <w:rsid w:val="00E67C04"/>
    <w:rsid w:val="00E75F78"/>
    <w:rsid w:val="00E910A1"/>
    <w:rsid w:val="00F229DF"/>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159</Words>
  <Characters>908</Characters>
  <Application>Microsoft Office Word</Application>
  <DocSecurity>0</DocSecurity>
  <Lines>7</Lines>
  <Paragraphs>2</Paragraphs>
  <ScaleCrop>false</ScaleCrop>
  <Company>Hewlett-Packard Company</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52</cp:revision>
  <dcterms:created xsi:type="dcterms:W3CDTF">2020-11-17T08:02:00Z</dcterms:created>
  <dcterms:modified xsi:type="dcterms:W3CDTF">2021-03-30T03:00:00Z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