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73D" w:rsidRDefault="0006273D" w:rsidP="0006273D">
      <w:pPr>
        <w:jc w:val="center"/>
        <w:rPr>
          <w:sz w:val="36"/>
          <w:szCs w:val="36"/>
        </w:rPr>
      </w:pPr>
      <w:r>
        <w:rPr>
          <w:rFonts w:hint="eastAsia"/>
          <w:sz w:val="36"/>
          <w:szCs w:val="36"/>
        </w:rPr>
        <w:t>行政检查公示信息</w:t>
      </w:r>
    </w:p>
    <w:p w:rsidR="0006273D" w:rsidRDefault="0006273D" w:rsidP="0006273D">
      <w:pPr>
        <w:rPr>
          <w:sz w:val="30"/>
          <w:szCs w:val="30"/>
        </w:rPr>
      </w:pPr>
    </w:p>
    <w:tbl>
      <w:tblPr>
        <w:tblStyle w:val="a5"/>
        <w:tblW w:w="0" w:type="auto"/>
        <w:tblLook w:val="04A0"/>
      </w:tblPr>
      <w:tblGrid>
        <w:gridCol w:w="959"/>
        <w:gridCol w:w="2835"/>
        <w:gridCol w:w="4536"/>
      </w:tblGrid>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序号</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项目</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内容</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1</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行政相对人名称</w:t>
            </w:r>
          </w:p>
        </w:tc>
        <w:tc>
          <w:tcPr>
            <w:tcW w:w="4536" w:type="dxa"/>
            <w:tcBorders>
              <w:top w:val="single" w:sz="4" w:space="0" w:color="auto"/>
              <w:left w:val="single" w:sz="4" w:space="0" w:color="auto"/>
              <w:bottom w:val="single" w:sz="4" w:space="0" w:color="auto"/>
              <w:right w:val="single" w:sz="4" w:space="0" w:color="auto"/>
            </w:tcBorders>
            <w:hideMark/>
          </w:tcPr>
          <w:p w:rsidR="0006273D" w:rsidRPr="000D0B8D" w:rsidRDefault="000D0B8D">
            <w:pPr>
              <w:rPr>
                <w:rFonts w:ascii="宋体" w:eastAsia="宋体" w:hAnsi="宋体" w:cs="宋体"/>
                <w:sz w:val="30"/>
                <w:szCs w:val="30"/>
              </w:rPr>
            </w:pPr>
            <w:r w:rsidRPr="000D0B8D">
              <w:rPr>
                <w:rFonts w:ascii="仿宋" w:eastAsia="仿宋" w:hAnsi="仿宋" w:hint="eastAsia"/>
                <w:sz w:val="30"/>
                <w:szCs w:val="30"/>
              </w:rPr>
              <w:t>德阳钰鑫机械制造有限公司</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2</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被检查单位地址</w:t>
            </w:r>
          </w:p>
        </w:tc>
        <w:tc>
          <w:tcPr>
            <w:tcW w:w="4536" w:type="dxa"/>
            <w:tcBorders>
              <w:top w:val="single" w:sz="4" w:space="0" w:color="auto"/>
              <w:left w:val="single" w:sz="4" w:space="0" w:color="auto"/>
              <w:bottom w:val="single" w:sz="4" w:space="0" w:color="auto"/>
              <w:right w:val="single" w:sz="4" w:space="0" w:color="auto"/>
            </w:tcBorders>
            <w:hideMark/>
          </w:tcPr>
          <w:p w:rsidR="0006273D" w:rsidRPr="000D0B8D" w:rsidRDefault="000D0B8D">
            <w:pPr>
              <w:rPr>
                <w:rFonts w:ascii="宋体" w:eastAsia="宋体" w:hAnsi="宋体" w:cs="宋体"/>
                <w:sz w:val="30"/>
                <w:szCs w:val="30"/>
              </w:rPr>
            </w:pPr>
            <w:r w:rsidRPr="000D0B8D">
              <w:rPr>
                <w:rFonts w:ascii="仿宋" w:eastAsia="仿宋" w:hAnsi="仿宋" w:hint="eastAsia"/>
                <w:sz w:val="30"/>
                <w:szCs w:val="30"/>
              </w:rPr>
              <w:t>四川省德阳市</w:t>
            </w:r>
            <w:proofErr w:type="gramStart"/>
            <w:r w:rsidRPr="000D0B8D">
              <w:rPr>
                <w:rFonts w:ascii="仿宋" w:eastAsia="仿宋" w:hAnsi="仿宋" w:hint="eastAsia"/>
                <w:sz w:val="30"/>
                <w:szCs w:val="30"/>
              </w:rPr>
              <w:t>旌</w:t>
            </w:r>
            <w:proofErr w:type="gramEnd"/>
            <w:r w:rsidRPr="000D0B8D">
              <w:rPr>
                <w:rFonts w:ascii="仿宋" w:eastAsia="仿宋" w:hAnsi="仿宋" w:hint="eastAsia"/>
                <w:sz w:val="30"/>
                <w:szCs w:val="30"/>
              </w:rPr>
              <w:t>阳区二环路西段21号</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3</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行政相对人代码</w:t>
            </w:r>
          </w:p>
        </w:tc>
        <w:tc>
          <w:tcPr>
            <w:tcW w:w="4536" w:type="dxa"/>
            <w:tcBorders>
              <w:top w:val="single" w:sz="4" w:space="0" w:color="auto"/>
              <w:left w:val="single" w:sz="4" w:space="0" w:color="auto"/>
              <w:bottom w:val="single" w:sz="4" w:space="0" w:color="auto"/>
              <w:right w:val="single" w:sz="4" w:space="0" w:color="auto"/>
            </w:tcBorders>
          </w:tcPr>
          <w:p w:rsidR="0006273D" w:rsidRDefault="000D0B8D">
            <w:pPr>
              <w:rPr>
                <w:rFonts w:eastAsiaTheme="minorEastAsia"/>
                <w:sz w:val="30"/>
                <w:szCs w:val="30"/>
              </w:rPr>
            </w:pPr>
            <w:r>
              <w:rPr>
                <w:rFonts w:eastAsiaTheme="minorEastAsia" w:hint="eastAsia"/>
                <w:sz w:val="30"/>
                <w:szCs w:val="30"/>
              </w:rPr>
              <w:t>91510600660268360D</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4</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法人代表姓名</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0D0B8D">
            <w:pPr>
              <w:rPr>
                <w:rFonts w:eastAsiaTheme="minorEastAsia"/>
                <w:sz w:val="30"/>
                <w:szCs w:val="30"/>
              </w:rPr>
            </w:pPr>
            <w:r>
              <w:rPr>
                <w:rFonts w:eastAsiaTheme="minorEastAsia" w:hint="eastAsia"/>
                <w:sz w:val="30"/>
                <w:szCs w:val="30"/>
              </w:rPr>
              <w:t>黎玉洲</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5</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检查时间</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0D0B8D">
            <w:pPr>
              <w:rPr>
                <w:rFonts w:eastAsiaTheme="minorEastAsia"/>
                <w:sz w:val="30"/>
                <w:szCs w:val="30"/>
              </w:rPr>
            </w:pPr>
            <w:r>
              <w:rPr>
                <w:rFonts w:eastAsiaTheme="minorEastAsia" w:hint="eastAsia"/>
                <w:sz w:val="30"/>
                <w:szCs w:val="30"/>
              </w:rPr>
              <w:t>2020</w:t>
            </w:r>
            <w:r>
              <w:rPr>
                <w:rFonts w:eastAsiaTheme="minorEastAsia" w:hint="eastAsia"/>
                <w:sz w:val="30"/>
                <w:szCs w:val="30"/>
              </w:rPr>
              <w:t>年</w:t>
            </w:r>
            <w:r>
              <w:rPr>
                <w:rFonts w:eastAsiaTheme="minorEastAsia" w:hint="eastAsia"/>
                <w:sz w:val="30"/>
                <w:szCs w:val="30"/>
              </w:rPr>
              <w:t>12</w:t>
            </w:r>
            <w:r>
              <w:rPr>
                <w:rFonts w:eastAsiaTheme="minorEastAsia" w:hint="eastAsia"/>
                <w:sz w:val="30"/>
                <w:szCs w:val="30"/>
              </w:rPr>
              <w:t>月</w:t>
            </w:r>
            <w:r>
              <w:rPr>
                <w:rFonts w:eastAsiaTheme="minorEastAsia" w:hint="eastAsia"/>
                <w:sz w:val="30"/>
                <w:szCs w:val="30"/>
              </w:rPr>
              <w:t>31</w:t>
            </w:r>
            <w:r>
              <w:rPr>
                <w:rFonts w:eastAsiaTheme="minorEastAsia" w:hint="eastAsia"/>
                <w:sz w:val="30"/>
                <w:szCs w:val="30"/>
              </w:rPr>
              <w:t>日</w:t>
            </w:r>
          </w:p>
        </w:tc>
      </w:tr>
      <w:tr w:rsidR="0006273D" w:rsidTr="0006273D">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6</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检查人员姓名、</w:t>
            </w:r>
          </w:p>
          <w:p w:rsidR="0006273D" w:rsidRDefault="0006273D">
            <w:pPr>
              <w:rPr>
                <w:rFonts w:eastAsiaTheme="minorEastAsia"/>
                <w:sz w:val="28"/>
                <w:szCs w:val="28"/>
              </w:rPr>
            </w:pPr>
            <w:r>
              <w:rPr>
                <w:rFonts w:ascii="宋体" w:eastAsia="宋体" w:hAnsi="宋体" w:cs="宋体" w:hint="eastAsia"/>
                <w:sz w:val="28"/>
                <w:szCs w:val="28"/>
              </w:rPr>
              <w:t>职务及执法证编号</w:t>
            </w:r>
          </w:p>
        </w:tc>
        <w:tc>
          <w:tcPr>
            <w:tcW w:w="4536"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rFonts w:ascii="宋体" w:eastAsia="宋体" w:hAnsi="宋体" w:cs="宋体" w:hint="eastAsia"/>
                <w:sz w:val="30"/>
                <w:szCs w:val="30"/>
              </w:rPr>
              <w:t>杨传宝科长</w:t>
            </w:r>
            <w:r>
              <w:rPr>
                <w:sz w:val="30"/>
                <w:szCs w:val="30"/>
              </w:rPr>
              <w:t>(</w:t>
            </w:r>
            <w:r>
              <w:rPr>
                <w:rFonts w:ascii="宋体" w:eastAsia="宋体" w:hAnsi="宋体" w:cs="宋体" w:hint="eastAsia"/>
                <w:sz w:val="30"/>
                <w:szCs w:val="30"/>
              </w:rPr>
              <w:t>川</w:t>
            </w:r>
            <w:r>
              <w:rPr>
                <w:sz w:val="30"/>
                <w:szCs w:val="30"/>
              </w:rPr>
              <w:t>F031029)</w:t>
            </w:r>
            <w:r>
              <w:rPr>
                <w:rFonts w:ascii="宋体" w:eastAsia="宋体" w:hAnsi="宋体" w:cs="宋体" w:hint="eastAsia"/>
                <w:sz w:val="30"/>
                <w:szCs w:val="30"/>
              </w:rPr>
              <w:t>、袁安明工作人员（</w:t>
            </w:r>
            <w:r>
              <w:rPr>
                <w:rFonts w:ascii="Calibri" w:eastAsia="宋体" w:hAnsi="Calibri" w:cs="Times New Roman" w:hint="eastAsia"/>
                <w:sz w:val="30"/>
                <w:szCs w:val="30"/>
              </w:rPr>
              <w:t>川</w:t>
            </w:r>
            <w:r>
              <w:rPr>
                <w:rFonts w:ascii="Calibri" w:eastAsia="宋体" w:hAnsi="Calibri" w:cs="Times New Roman"/>
                <w:sz w:val="30"/>
                <w:szCs w:val="30"/>
              </w:rPr>
              <w:t>F031033</w:t>
            </w:r>
            <w:r>
              <w:rPr>
                <w:rFonts w:ascii="宋体" w:eastAsia="宋体" w:hAnsi="宋体" w:cs="宋体" w:hint="eastAsia"/>
                <w:sz w:val="30"/>
                <w:szCs w:val="30"/>
              </w:rPr>
              <w:t>）</w:t>
            </w:r>
          </w:p>
        </w:tc>
      </w:tr>
      <w:tr w:rsidR="0006273D" w:rsidTr="0006273D">
        <w:trPr>
          <w:trHeight w:val="1974"/>
        </w:trPr>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7</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检查内容</w:t>
            </w:r>
          </w:p>
        </w:tc>
        <w:tc>
          <w:tcPr>
            <w:tcW w:w="4536" w:type="dxa"/>
            <w:tcBorders>
              <w:top w:val="single" w:sz="4" w:space="0" w:color="auto"/>
              <w:left w:val="single" w:sz="4" w:space="0" w:color="auto"/>
              <w:bottom w:val="single" w:sz="4" w:space="0" w:color="auto"/>
              <w:right w:val="single" w:sz="4" w:space="0" w:color="auto"/>
            </w:tcBorders>
            <w:hideMark/>
          </w:tcPr>
          <w:p w:rsidR="0006273D" w:rsidRPr="000D0B8D" w:rsidRDefault="000D0B8D">
            <w:pPr>
              <w:rPr>
                <w:rFonts w:ascii="仿宋" w:eastAsia="仿宋" w:hAnsi="仿宋"/>
                <w:sz w:val="32"/>
                <w:szCs w:val="32"/>
              </w:rPr>
            </w:pPr>
            <w:r w:rsidRPr="000D0B8D">
              <w:rPr>
                <w:rFonts w:ascii="仿宋" w:eastAsia="仿宋" w:hAnsi="仿宋" w:hint="eastAsia"/>
                <w:sz w:val="32"/>
                <w:szCs w:val="32"/>
              </w:rPr>
              <w:t>铸造车间、精密车间</w:t>
            </w:r>
            <w:r>
              <w:rPr>
                <w:rFonts w:ascii="仿宋" w:eastAsia="仿宋" w:hAnsi="仿宋" w:hint="eastAsia"/>
                <w:sz w:val="32"/>
                <w:szCs w:val="32"/>
              </w:rPr>
              <w:t>现场及安全管理资料</w:t>
            </w:r>
          </w:p>
        </w:tc>
      </w:tr>
      <w:tr w:rsidR="0006273D" w:rsidTr="0006273D">
        <w:trPr>
          <w:trHeight w:val="2271"/>
        </w:trPr>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t>8</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检查发现的问题</w:t>
            </w:r>
          </w:p>
        </w:tc>
        <w:tc>
          <w:tcPr>
            <w:tcW w:w="4536" w:type="dxa"/>
            <w:tcBorders>
              <w:top w:val="single" w:sz="4" w:space="0" w:color="auto"/>
              <w:left w:val="single" w:sz="4" w:space="0" w:color="auto"/>
              <w:bottom w:val="single" w:sz="4" w:space="0" w:color="auto"/>
              <w:right w:val="single" w:sz="4" w:space="0" w:color="auto"/>
            </w:tcBorders>
          </w:tcPr>
          <w:p w:rsidR="000D0B8D" w:rsidRPr="000D0B8D" w:rsidRDefault="000D0B8D" w:rsidP="000D0B8D">
            <w:pPr>
              <w:spacing w:line="500" w:lineRule="exact"/>
              <w:rPr>
                <w:rFonts w:ascii="仿宋" w:eastAsia="仿宋" w:hAnsi="仿宋"/>
                <w:sz w:val="28"/>
                <w:szCs w:val="28"/>
              </w:rPr>
            </w:pPr>
            <w:r w:rsidRPr="000D0B8D">
              <w:rPr>
                <w:rFonts w:ascii="仿宋" w:eastAsia="仿宋" w:hAnsi="仿宋" w:hint="eastAsia"/>
                <w:sz w:val="28"/>
                <w:szCs w:val="28"/>
              </w:rPr>
              <w:t xml:space="preserve">1.行车的维护保养未与第三方签订安全管理协议。                                                                 </w:t>
            </w:r>
          </w:p>
          <w:p w:rsidR="000D0B8D" w:rsidRPr="000D0B8D" w:rsidRDefault="000D0B8D" w:rsidP="000D0B8D">
            <w:pPr>
              <w:spacing w:line="500" w:lineRule="exact"/>
              <w:rPr>
                <w:rFonts w:ascii="仿宋" w:eastAsia="仿宋" w:hAnsi="仿宋"/>
                <w:sz w:val="28"/>
                <w:szCs w:val="28"/>
              </w:rPr>
            </w:pPr>
            <w:r w:rsidRPr="000D0B8D">
              <w:rPr>
                <w:rFonts w:ascii="仿宋" w:eastAsia="仿宋" w:hAnsi="仿宋" w:hint="eastAsia"/>
                <w:sz w:val="28"/>
                <w:szCs w:val="28"/>
              </w:rPr>
              <w:t xml:space="preserve">2.日常检查清单未结合公司实际开展检查。                                                                   </w:t>
            </w:r>
          </w:p>
          <w:p w:rsidR="000D0B8D" w:rsidRPr="000D0B8D" w:rsidRDefault="000D0B8D" w:rsidP="000D0B8D">
            <w:pPr>
              <w:spacing w:line="500" w:lineRule="exact"/>
              <w:rPr>
                <w:rFonts w:ascii="仿宋" w:eastAsia="仿宋" w:hAnsi="仿宋"/>
                <w:sz w:val="28"/>
                <w:szCs w:val="28"/>
              </w:rPr>
            </w:pPr>
            <w:r w:rsidRPr="000D0B8D">
              <w:rPr>
                <w:rFonts w:ascii="仿宋" w:eastAsia="仿宋" w:hAnsi="仿宋" w:hint="eastAsia"/>
                <w:sz w:val="28"/>
                <w:szCs w:val="28"/>
              </w:rPr>
              <w:t xml:space="preserve">3.未建立有限空间作业管理台账。                                                           </w:t>
            </w:r>
          </w:p>
          <w:p w:rsidR="000D0B8D" w:rsidRPr="000D0B8D" w:rsidRDefault="000D0B8D" w:rsidP="000D0B8D">
            <w:pPr>
              <w:spacing w:line="500" w:lineRule="exact"/>
              <w:rPr>
                <w:rFonts w:ascii="仿宋" w:eastAsia="仿宋" w:hAnsi="仿宋"/>
                <w:sz w:val="28"/>
                <w:szCs w:val="28"/>
              </w:rPr>
            </w:pPr>
            <w:r w:rsidRPr="000D0B8D">
              <w:rPr>
                <w:rFonts w:ascii="仿宋" w:eastAsia="仿宋" w:hAnsi="仿宋" w:hint="eastAsia"/>
                <w:sz w:val="28"/>
                <w:szCs w:val="28"/>
              </w:rPr>
              <w:t xml:space="preserve">4.浇铸区域未设置应急储存设施。                                                                                                                     </w:t>
            </w:r>
          </w:p>
          <w:p w:rsidR="000D0B8D" w:rsidRPr="000D0B8D" w:rsidRDefault="000D0B8D" w:rsidP="000D0B8D">
            <w:pPr>
              <w:spacing w:line="500" w:lineRule="exact"/>
              <w:ind w:left="420" w:hangingChars="150" w:hanging="420"/>
              <w:rPr>
                <w:rFonts w:ascii="仿宋" w:eastAsia="仿宋" w:hAnsi="仿宋"/>
                <w:sz w:val="28"/>
                <w:szCs w:val="28"/>
              </w:rPr>
            </w:pPr>
            <w:r w:rsidRPr="000D0B8D">
              <w:rPr>
                <w:rFonts w:ascii="仿宋" w:eastAsia="仿宋" w:hAnsi="仿宋" w:hint="eastAsia"/>
                <w:sz w:val="28"/>
                <w:szCs w:val="28"/>
              </w:rPr>
              <w:t>5.水冷系统未与炉体倾倒装置形成</w:t>
            </w:r>
            <w:proofErr w:type="gramStart"/>
            <w:r w:rsidRPr="000D0B8D">
              <w:rPr>
                <w:rFonts w:ascii="仿宋" w:eastAsia="仿宋" w:hAnsi="仿宋" w:hint="eastAsia"/>
                <w:sz w:val="28"/>
                <w:szCs w:val="28"/>
              </w:rPr>
              <w:t>联锁</w:t>
            </w:r>
            <w:proofErr w:type="gramEnd"/>
            <w:r w:rsidRPr="000D0B8D">
              <w:rPr>
                <w:rFonts w:ascii="仿宋" w:eastAsia="仿宋" w:hAnsi="仿宋" w:hint="eastAsia"/>
                <w:sz w:val="28"/>
                <w:szCs w:val="28"/>
              </w:rPr>
              <w:t xml:space="preserve">。                                                                                                                                                                                                                                                                       </w:t>
            </w:r>
          </w:p>
          <w:p w:rsidR="000D0B8D" w:rsidRPr="000D0B8D" w:rsidRDefault="000D0B8D" w:rsidP="000D0B8D">
            <w:pPr>
              <w:spacing w:line="500" w:lineRule="exact"/>
              <w:rPr>
                <w:rFonts w:eastAsia="仿宋_GB2312"/>
                <w:sz w:val="28"/>
                <w:szCs w:val="28"/>
              </w:rPr>
            </w:pPr>
            <w:r w:rsidRPr="000D0B8D">
              <w:rPr>
                <w:rFonts w:ascii="仿宋" w:eastAsia="仿宋" w:hAnsi="仿宋" w:hint="eastAsia"/>
                <w:sz w:val="28"/>
                <w:szCs w:val="28"/>
              </w:rPr>
              <w:t>6.重点部位熔炼、浇铸、</w:t>
            </w:r>
            <w:proofErr w:type="gramStart"/>
            <w:r w:rsidRPr="000D0B8D">
              <w:rPr>
                <w:rFonts w:ascii="仿宋" w:eastAsia="仿宋" w:hAnsi="仿宋" w:hint="eastAsia"/>
                <w:sz w:val="28"/>
                <w:szCs w:val="28"/>
              </w:rPr>
              <w:t>烘包等</w:t>
            </w:r>
            <w:proofErr w:type="gramEnd"/>
            <w:r w:rsidRPr="000D0B8D">
              <w:rPr>
                <w:rFonts w:ascii="仿宋" w:eastAsia="仿宋" w:hAnsi="仿宋" w:hint="eastAsia"/>
                <w:sz w:val="28"/>
                <w:szCs w:val="28"/>
              </w:rPr>
              <w:t>未设置较大风险告知牌,操规程无参</w:t>
            </w:r>
            <w:r w:rsidRPr="000D0B8D">
              <w:rPr>
                <w:rFonts w:ascii="仿宋" w:eastAsia="仿宋" w:hAnsi="仿宋" w:hint="eastAsia"/>
                <w:sz w:val="28"/>
                <w:szCs w:val="28"/>
              </w:rPr>
              <w:lastRenderedPageBreak/>
              <w:t>数。</w:t>
            </w:r>
            <w:r w:rsidRPr="000D0B8D">
              <w:rPr>
                <w:rFonts w:eastAsia="仿宋_GB2312" w:hint="eastAsia"/>
                <w:sz w:val="28"/>
                <w:szCs w:val="28"/>
              </w:rPr>
              <w:t xml:space="preserve">                           </w:t>
            </w:r>
          </w:p>
          <w:p w:rsidR="000D0B8D" w:rsidRPr="000D0B8D" w:rsidRDefault="000D0B8D" w:rsidP="000D0B8D">
            <w:pPr>
              <w:spacing w:line="500" w:lineRule="exact"/>
              <w:rPr>
                <w:rFonts w:ascii="仿宋" w:eastAsia="仿宋" w:hAnsi="仿宋"/>
                <w:sz w:val="28"/>
                <w:szCs w:val="28"/>
              </w:rPr>
            </w:pPr>
            <w:r w:rsidRPr="000D0B8D">
              <w:rPr>
                <w:rFonts w:ascii="仿宋" w:eastAsia="仿宋" w:hAnsi="仿宋" w:hint="eastAsia"/>
                <w:sz w:val="28"/>
                <w:szCs w:val="28"/>
              </w:rPr>
              <w:t>7.生产现场</w:t>
            </w:r>
            <w:proofErr w:type="gramStart"/>
            <w:r w:rsidRPr="000D0B8D">
              <w:rPr>
                <w:rFonts w:ascii="仿宋" w:eastAsia="仿宋" w:hAnsi="仿宋" w:hint="eastAsia"/>
                <w:sz w:val="28"/>
                <w:szCs w:val="28"/>
              </w:rPr>
              <w:t>未见烘包烘烤</w:t>
            </w:r>
            <w:proofErr w:type="gramEnd"/>
            <w:r w:rsidRPr="000D0B8D">
              <w:rPr>
                <w:rFonts w:ascii="仿宋" w:eastAsia="仿宋" w:hAnsi="仿宋" w:hint="eastAsia"/>
                <w:sz w:val="28"/>
                <w:szCs w:val="28"/>
              </w:rPr>
              <w:t xml:space="preserve">曲线参数告知。                                       </w:t>
            </w:r>
          </w:p>
          <w:p w:rsidR="0006273D" w:rsidRDefault="000D0B8D" w:rsidP="000D0B8D">
            <w:pPr>
              <w:rPr>
                <w:rFonts w:ascii="仿宋" w:eastAsia="仿宋" w:hAnsi="仿宋"/>
                <w:sz w:val="24"/>
              </w:rPr>
            </w:pPr>
            <w:r w:rsidRPr="000D0B8D">
              <w:rPr>
                <w:rFonts w:ascii="仿宋" w:eastAsia="仿宋" w:hAnsi="仿宋" w:cs="仿宋_GB2312" w:hint="eastAsia"/>
                <w:sz w:val="28"/>
                <w:szCs w:val="28"/>
              </w:rPr>
              <w:t>8.</w:t>
            </w:r>
            <w:proofErr w:type="gramStart"/>
            <w:r w:rsidRPr="000D0B8D">
              <w:rPr>
                <w:rFonts w:ascii="仿宋" w:eastAsia="仿宋" w:hAnsi="仿宋" w:cs="仿宋_GB2312" w:hint="eastAsia"/>
                <w:sz w:val="28"/>
                <w:szCs w:val="28"/>
              </w:rPr>
              <w:t>危化品</w:t>
            </w:r>
            <w:proofErr w:type="gramEnd"/>
            <w:r w:rsidRPr="000D0B8D">
              <w:rPr>
                <w:rFonts w:ascii="仿宋" w:eastAsia="仿宋" w:hAnsi="仿宋" w:cs="仿宋_GB2312" w:hint="eastAsia"/>
                <w:sz w:val="28"/>
                <w:szCs w:val="28"/>
              </w:rPr>
              <w:t>储存不符合要求。</w:t>
            </w:r>
          </w:p>
        </w:tc>
      </w:tr>
      <w:tr w:rsidR="0006273D" w:rsidTr="0006273D">
        <w:trPr>
          <w:trHeight w:val="2766"/>
        </w:trPr>
        <w:tc>
          <w:tcPr>
            <w:tcW w:w="959"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30"/>
                <w:szCs w:val="30"/>
              </w:rPr>
            </w:pPr>
            <w:r>
              <w:rPr>
                <w:sz w:val="30"/>
                <w:szCs w:val="30"/>
              </w:rPr>
              <w:lastRenderedPageBreak/>
              <w:t>9</w:t>
            </w:r>
          </w:p>
        </w:tc>
        <w:tc>
          <w:tcPr>
            <w:tcW w:w="2835" w:type="dxa"/>
            <w:tcBorders>
              <w:top w:val="single" w:sz="4" w:space="0" w:color="auto"/>
              <w:left w:val="single" w:sz="4" w:space="0" w:color="auto"/>
              <w:bottom w:val="single" w:sz="4" w:space="0" w:color="auto"/>
              <w:right w:val="single" w:sz="4" w:space="0" w:color="auto"/>
            </w:tcBorders>
            <w:hideMark/>
          </w:tcPr>
          <w:p w:rsidR="0006273D" w:rsidRDefault="0006273D">
            <w:pPr>
              <w:rPr>
                <w:rFonts w:eastAsiaTheme="minorEastAsia"/>
                <w:sz w:val="28"/>
                <w:szCs w:val="28"/>
              </w:rPr>
            </w:pPr>
            <w:r>
              <w:rPr>
                <w:rFonts w:ascii="宋体" w:eastAsia="宋体" w:hAnsi="宋体" w:cs="宋体" w:hint="eastAsia"/>
                <w:sz w:val="28"/>
                <w:szCs w:val="28"/>
              </w:rPr>
              <w:t>处置情况</w:t>
            </w:r>
          </w:p>
        </w:tc>
        <w:tc>
          <w:tcPr>
            <w:tcW w:w="4536" w:type="dxa"/>
            <w:tcBorders>
              <w:top w:val="single" w:sz="4" w:space="0" w:color="auto"/>
              <w:left w:val="single" w:sz="4" w:space="0" w:color="auto"/>
              <w:bottom w:val="single" w:sz="4" w:space="0" w:color="auto"/>
              <w:right w:val="single" w:sz="4" w:space="0" w:color="auto"/>
            </w:tcBorders>
            <w:hideMark/>
          </w:tcPr>
          <w:p w:rsidR="0006273D" w:rsidRPr="000D0B8D" w:rsidRDefault="000D0B8D">
            <w:pPr>
              <w:rPr>
                <w:rFonts w:eastAsiaTheme="minorEastAsia"/>
                <w:sz w:val="32"/>
                <w:szCs w:val="32"/>
              </w:rPr>
            </w:pPr>
            <w:r w:rsidRPr="000D0B8D">
              <w:rPr>
                <w:rFonts w:ascii="仿宋" w:eastAsia="仿宋" w:hAnsi="仿宋" w:cs="仿宋_GB2312" w:hint="eastAsia"/>
                <w:sz w:val="32"/>
                <w:szCs w:val="32"/>
              </w:rPr>
              <w:t>请</w:t>
            </w:r>
            <w:proofErr w:type="gramStart"/>
            <w:r w:rsidRPr="000D0B8D">
              <w:rPr>
                <w:rFonts w:ascii="仿宋" w:eastAsia="仿宋" w:hAnsi="仿宋" w:cs="仿宋_GB2312" w:hint="eastAsia"/>
                <w:sz w:val="32"/>
                <w:szCs w:val="32"/>
              </w:rPr>
              <w:t>旌</w:t>
            </w:r>
            <w:proofErr w:type="gramEnd"/>
            <w:r w:rsidRPr="000D0B8D">
              <w:rPr>
                <w:rFonts w:ascii="仿宋" w:eastAsia="仿宋" w:hAnsi="仿宋" w:cs="仿宋_GB2312" w:hint="eastAsia"/>
                <w:sz w:val="32"/>
                <w:szCs w:val="32"/>
              </w:rPr>
              <w:t>阳区应急管理局对以上问题依法依规进行处置，并请</w:t>
            </w:r>
            <w:proofErr w:type="gramStart"/>
            <w:r w:rsidRPr="000D0B8D">
              <w:rPr>
                <w:rFonts w:ascii="仿宋" w:eastAsia="仿宋" w:hAnsi="仿宋" w:cs="仿宋_GB2312" w:hint="eastAsia"/>
                <w:sz w:val="32"/>
                <w:szCs w:val="32"/>
              </w:rPr>
              <w:t>旌</w:t>
            </w:r>
            <w:proofErr w:type="gramEnd"/>
            <w:r w:rsidRPr="000D0B8D">
              <w:rPr>
                <w:rFonts w:ascii="仿宋" w:eastAsia="仿宋" w:hAnsi="仿宋" w:cs="仿宋_GB2312" w:hint="eastAsia"/>
                <w:sz w:val="32"/>
                <w:szCs w:val="32"/>
              </w:rPr>
              <w:t>阳区应急管理局将处置情况和企业整改情况及时上报德阳市应急管理局。</w:t>
            </w:r>
          </w:p>
        </w:tc>
      </w:tr>
    </w:tbl>
    <w:p w:rsidR="007B0897" w:rsidRPr="0006273D" w:rsidRDefault="007B0897"/>
    <w:sectPr w:rsidR="007B0897" w:rsidRPr="0006273D" w:rsidSect="007B089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245" w:rsidRDefault="007B5245" w:rsidP="0006273D">
      <w:r>
        <w:separator/>
      </w:r>
    </w:p>
  </w:endnote>
  <w:endnote w:type="continuationSeparator" w:id="0">
    <w:p w:rsidR="007B5245" w:rsidRDefault="007B5245" w:rsidP="0006273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245" w:rsidRDefault="007B5245" w:rsidP="0006273D">
      <w:r>
        <w:separator/>
      </w:r>
    </w:p>
  </w:footnote>
  <w:footnote w:type="continuationSeparator" w:id="0">
    <w:p w:rsidR="007B5245" w:rsidRDefault="007B5245" w:rsidP="000627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6273D"/>
    <w:rsid w:val="0006273D"/>
    <w:rsid w:val="000A6F2D"/>
    <w:rsid w:val="000B3FDE"/>
    <w:rsid w:val="000D0B8D"/>
    <w:rsid w:val="00554B0B"/>
    <w:rsid w:val="005A37BC"/>
    <w:rsid w:val="007B0897"/>
    <w:rsid w:val="007B5245"/>
    <w:rsid w:val="00CA6DFA"/>
    <w:rsid w:val="00E82FE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7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27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6273D"/>
    <w:rPr>
      <w:sz w:val="18"/>
      <w:szCs w:val="18"/>
    </w:rPr>
  </w:style>
  <w:style w:type="paragraph" w:styleId="a4">
    <w:name w:val="footer"/>
    <w:basedOn w:val="a"/>
    <w:link w:val="Char0"/>
    <w:uiPriority w:val="99"/>
    <w:semiHidden/>
    <w:unhideWhenUsed/>
    <w:rsid w:val="0006273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6273D"/>
    <w:rPr>
      <w:sz w:val="18"/>
      <w:szCs w:val="18"/>
    </w:rPr>
  </w:style>
  <w:style w:type="table" w:styleId="a5">
    <w:name w:val="Table Grid"/>
    <w:basedOn w:val="a1"/>
    <w:uiPriority w:val="59"/>
    <w:rsid w:val="0006273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143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164</Words>
  <Characters>937</Characters>
  <Application>Microsoft Office Word</Application>
  <DocSecurity>0</DocSecurity>
  <Lines>7</Lines>
  <Paragraphs>2</Paragraphs>
  <ScaleCrop>false</ScaleCrop>
  <Company>Hewlett-Packard Company</Company>
  <LinksUpToDate>false</LinksUpToDate>
  <CharactersWithSpaces>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2020-04-13T03:58:00Z</dcterms:created>
  <dcterms:modified xsi:type="dcterms:W3CDTF">2020-12-31T05:36:00Z</dcterms:modified>
</cp:coreProperties>
</file>