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宋体"/>
          <w:color w:val="000000"/>
          <w:kern w:val="0"/>
          <w:sz w:val="15"/>
          <w:szCs w:val="15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eastAsia="宋体" w:cs="宋体"/>
          <w:kern w:val="0"/>
          <w:sz w:val="13"/>
          <w:szCs w:val="13"/>
        </w:rPr>
        <w:t>《四川省安全生产条例》第四条第二款、第三十六条第二款、第三十二条第二款、第四十五条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。</w:t>
      </w:r>
      <w:r>
        <w:rPr>
          <w:rFonts w:ascii="宋体" w:hAnsi="宋体" w:eastAsia="宋体" w:cs="宋体"/>
          <w:kern w:val="0"/>
          <w:sz w:val="15"/>
          <w:szCs w:val="15"/>
        </w:rPr>
        <w:t xml:space="preserve"> </w:t>
      </w:r>
    </w:p>
    <w:p>
      <w:pPr>
        <w:jc w:val="left"/>
        <w:rPr>
          <w:rFonts w:ascii="仿宋_GB2312" w:hAnsi="宋体" w:eastAsia="仿宋_GB2312" w:cs="宋体"/>
          <w:color w:val="000000"/>
          <w:kern w:val="0"/>
          <w:sz w:val="15"/>
          <w:szCs w:val="15"/>
        </w:rPr>
      </w:pPr>
      <w:r>
        <w:rPr>
          <w:rFonts w:ascii="宋体" w:hAnsi="宋体" w:eastAsia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hAnsi="宋体" w:eastAsia="宋体" w:cs="宋体"/>
          <w:kern w:val="0"/>
          <w:sz w:val="15"/>
          <w:szCs w:val="15"/>
        </w:rPr>
        <w:t>：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表面处理车间喷漆房内可燃气体报警仪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eastAsia="zh-CN"/>
        </w:rPr>
        <w:t>未按规定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送检，未执行《可燃气体检测报警器检定规程》（JJG693-2011）第5.5条的规定；在喷漆房内违规设置非防爆型的普通插线板、移动式电风扇；在容器事业部液氨罐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eastAsia="zh-CN"/>
        </w:rPr>
        <w:t>区未设置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安全警示标志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eastAsia="zh-CN"/>
        </w:rPr>
        <w:t>、无安全防范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措施。</w:t>
      </w:r>
    </w:p>
    <w:p>
      <w:pPr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eastAsia="宋体" w:cs="宋体"/>
          <w:kern w:val="0"/>
          <w:sz w:val="13"/>
          <w:szCs w:val="13"/>
        </w:rPr>
        <w:t>《四川省安全生产条例》第六十七条、第六十九条、第七十七条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。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hAnsi="宋体" w:eastAsia="宋体" w:cs="宋体"/>
          <w:kern w:val="0"/>
          <w:sz w:val="13"/>
          <w:szCs w:val="13"/>
        </w:rPr>
        <w:t>：罚款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hAnsi="宋体" w:eastAsia="宋体" w:cs="宋体"/>
          <w:kern w:val="0"/>
          <w:sz w:val="13"/>
          <w:szCs w:val="13"/>
        </w:rPr>
        <w:t>：共计罚款</w:t>
      </w:r>
      <w:r>
        <w:rPr>
          <w:rFonts w:hint="eastAsia" w:ascii="宋体" w:hAnsi="宋体" w:eastAsia="宋体" w:cs="宋体"/>
          <w:kern w:val="0"/>
          <w:sz w:val="13"/>
          <w:szCs w:val="13"/>
          <w:lang w:eastAsia="zh-CN"/>
        </w:rPr>
        <w:t>叁</w:t>
      </w:r>
      <w:r>
        <w:rPr>
          <w:rFonts w:ascii="宋体" w:hAnsi="宋体" w:eastAsia="宋体" w:cs="宋体"/>
          <w:kern w:val="0"/>
          <w:sz w:val="13"/>
          <w:szCs w:val="13"/>
        </w:rPr>
        <w:t>万元整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3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hAnsi="宋体" w:eastAsia="宋体" w:cs="宋体"/>
          <w:kern w:val="0"/>
          <w:sz w:val="13"/>
          <w:szCs w:val="13"/>
        </w:rPr>
        <w:t>：20</w:t>
      </w:r>
      <w:r>
        <w:rPr>
          <w:rFonts w:hint="eastAsia" w:ascii="宋体" w:hAnsi="宋体" w:eastAsia="宋体" w:cs="宋体"/>
          <w:kern w:val="0"/>
          <w:sz w:val="13"/>
          <w:szCs w:val="13"/>
        </w:rPr>
        <w:t>20</w:t>
      </w:r>
      <w:r>
        <w:rPr>
          <w:rFonts w:ascii="宋体" w:hAnsi="宋体" w:eastAsia="宋体" w:cs="宋体"/>
          <w:kern w:val="0"/>
          <w:sz w:val="13"/>
          <w:szCs w:val="13"/>
        </w:rPr>
        <w:t>/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12</w:t>
      </w:r>
      <w:r>
        <w:rPr>
          <w:rFonts w:ascii="宋体" w:hAnsi="宋体" w:eastAsia="宋体" w:cs="宋体"/>
          <w:kern w:val="0"/>
          <w:sz w:val="13"/>
          <w:szCs w:val="13"/>
        </w:rPr>
        <w:t>/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28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hAnsi="宋体" w:eastAsia="宋体" w:cs="宋体"/>
          <w:kern w:val="0"/>
          <w:sz w:val="13"/>
          <w:szCs w:val="13"/>
        </w:rPr>
        <w:t>:德阳市应急管理局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hAnsi="宋体" w:eastAsia="宋体" w:cs="宋体"/>
          <w:kern w:val="0"/>
          <w:sz w:val="13"/>
          <w:szCs w:val="13"/>
        </w:rPr>
        <w:t>：德阳市应急管理局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735"/>
    <w:rsid w:val="00343402"/>
    <w:rsid w:val="006045BA"/>
    <w:rsid w:val="008A4735"/>
    <w:rsid w:val="00960C43"/>
    <w:rsid w:val="00BA2048"/>
    <w:rsid w:val="00D817D3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56</Words>
  <Characters>323</Characters>
  <Lines>2</Lines>
  <Paragraphs>1</Paragraphs>
  <TotalTime>1</TotalTime>
  <ScaleCrop>false</ScaleCrop>
  <LinksUpToDate>false</LinksUpToDate>
  <CharactersWithSpaces>378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2020-11-17T08:02:00Z</dcterms:created>
  <dc:creator>user</dc:creator>
  <cp:lastModifiedBy>user</cp:lastModifiedBy>
  <dcterms:modified xsi:type="dcterms:W3CDTF">2020-12-24T01:03:43Z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