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735" w:rsidRPr="008A4735" w:rsidRDefault="008A4735" w:rsidP="008A4735">
      <w:pPr>
        <w:jc w:val="left"/>
        <w:rPr>
          <w:rFonts w:ascii="仿宋" w:eastAsia="仿宋" w:hAnsi="仿宋" w:cs="宋体"/>
          <w:color w:val="000000"/>
          <w:kern w:val="0"/>
          <w:sz w:val="15"/>
          <w:szCs w:val="15"/>
        </w:rPr>
      </w:pPr>
      <w:r w:rsidRPr="008A4735">
        <w:rPr>
          <w:rFonts w:ascii="宋体" w:eastAsia="宋体" w:hAnsi="宋体" w:cs="宋体"/>
          <w:b/>
          <w:bCs/>
          <w:kern w:val="0"/>
          <w:sz w:val="13"/>
          <w:szCs w:val="13"/>
        </w:rPr>
        <w:t>违法行为类型</w:t>
      </w:r>
      <w:r w:rsidRPr="008A4735">
        <w:rPr>
          <w:rFonts w:ascii="宋体" w:eastAsia="宋体" w:hAnsi="宋体" w:cs="宋体"/>
          <w:kern w:val="0"/>
          <w:sz w:val="13"/>
          <w:szCs w:val="13"/>
        </w:rPr>
        <w:t>：</w:t>
      </w:r>
      <w:r w:rsidRPr="008A4735">
        <w:rPr>
          <w:rFonts w:ascii="仿宋" w:eastAsia="仿宋" w:hAnsi="仿宋" w:cs="宋体" w:hint="eastAsia"/>
          <w:color w:val="000000"/>
          <w:kern w:val="0"/>
          <w:sz w:val="15"/>
          <w:szCs w:val="15"/>
        </w:rPr>
        <w:t>《中华人民共和国安全生产法》第三十三条第一项、第七十八条。</w:t>
      </w:r>
      <w:r w:rsidRPr="008A4735">
        <w:rPr>
          <w:rFonts w:ascii="宋体" w:eastAsia="宋体" w:hAnsi="宋体" w:cs="宋体"/>
          <w:kern w:val="0"/>
          <w:sz w:val="15"/>
          <w:szCs w:val="15"/>
        </w:rPr>
        <w:t xml:space="preserve"> </w:t>
      </w:r>
    </w:p>
    <w:p w:rsidR="008A4735" w:rsidRPr="008A4735" w:rsidRDefault="008A4735" w:rsidP="008A4735">
      <w:pPr>
        <w:jc w:val="left"/>
        <w:rPr>
          <w:rFonts w:ascii="仿宋_GB2312" w:eastAsia="仿宋_GB2312" w:hAnsi="宋体" w:cs="宋体"/>
          <w:color w:val="000000"/>
          <w:kern w:val="0"/>
          <w:sz w:val="15"/>
          <w:szCs w:val="15"/>
        </w:rPr>
      </w:pPr>
      <w:r w:rsidRPr="008A4735">
        <w:rPr>
          <w:rFonts w:ascii="宋体" w:eastAsia="宋体" w:hAnsi="宋体" w:cs="宋体"/>
          <w:b/>
          <w:bCs/>
          <w:kern w:val="0"/>
          <w:sz w:val="15"/>
          <w:szCs w:val="15"/>
        </w:rPr>
        <w:t>违 法 事 实</w:t>
      </w:r>
      <w:r w:rsidRPr="008A4735">
        <w:rPr>
          <w:rFonts w:ascii="宋体" w:eastAsia="宋体" w:hAnsi="宋体" w:cs="宋体"/>
          <w:kern w:val="0"/>
          <w:sz w:val="15"/>
          <w:szCs w:val="15"/>
        </w:rPr>
        <w:t>：</w:t>
      </w:r>
      <w:r w:rsidRPr="008A4735">
        <w:rPr>
          <w:rFonts w:ascii="仿宋_GB2312" w:eastAsia="仿宋_GB2312" w:hAnsi="宋体" w:cs="宋体" w:hint="eastAsia"/>
          <w:color w:val="000000"/>
          <w:kern w:val="0"/>
          <w:sz w:val="15"/>
          <w:szCs w:val="15"/>
        </w:rPr>
        <w:t>2020年7月15日，德阳市应急管理局执法人员依法对四川在生源面粉有限公司进行执法检查，在执法检查中发现如下违法行为：1、卸料口及提升机的收尘系统，采用重力沉降室除尘；2、生产工艺过程中设置的磁选器未清理，现场积尘较重，未及时清理；3、使用压缩空气</w:t>
      </w:r>
      <w:proofErr w:type="gramStart"/>
      <w:r w:rsidRPr="008A4735">
        <w:rPr>
          <w:rFonts w:ascii="仿宋_GB2312" w:eastAsia="仿宋_GB2312" w:hAnsi="宋体" w:cs="宋体" w:hint="eastAsia"/>
          <w:color w:val="000000"/>
          <w:kern w:val="0"/>
          <w:sz w:val="15"/>
          <w:szCs w:val="15"/>
        </w:rPr>
        <w:t>吹尘且未</w:t>
      </w:r>
      <w:proofErr w:type="gramEnd"/>
      <w:r w:rsidRPr="008A4735">
        <w:rPr>
          <w:rFonts w:ascii="仿宋_GB2312" w:eastAsia="仿宋_GB2312" w:hAnsi="宋体" w:cs="宋体" w:hint="eastAsia"/>
          <w:color w:val="000000"/>
          <w:kern w:val="0"/>
          <w:sz w:val="15"/>
          <w:szCs w:val="15"/>
        </w:rPr>
        <w:t>采取可靠的防范点燃源的措施；4、2019年未进行应急演练。</w:t>
      </w:r>
    </w:p>
    <w:p w:rsidR="008A4735" w:rsidRPr="008A4735" w:rsidRDefault="008A4735" w:rsidP="008A4735">
      <w:pPr>
        <w:jc w:val="left"/>
        <w:rPr>
          <w:rFonts w:ascii="仿宋_GB2312" w:eastAsia="仿宋_GB2312" w:hAnsi="宋体" w:cs="宋体"/>
          <w:color w:val="000000"/>
          <w:kern w:val="0"/>
          <w:sz w:val="15"/>
          <w:szCs w:val="15"/>
        </w:rPr>
      </w:pPr>
      <w:r w:rsidRPr="008A4735">
        <w:rPr>
          <w:rFonts w:ascii="宋体" w:eastAsia="宋体" w:hAnsi="宋体" w:cs="宋体"/>
          <w:b/>
          <w:bCs/>
          <w:kern w:val="0"/>
          <w:sz w:val="13"/>
          <w:szCs w:val="13"/>
        </w:rPr>
        <w:t>处罚依据</w:t>
      </w:r>
      <w:r w:rsidRPr="008A4735">
        <w:rPr>
          <w:rFonts w:ascii="宋体" w:eastAsia="宋体" w:hAnsi="宋体" w:cs="宋体"/>
          <w:kern w:val="0"/>
          <w:sz w:val="13"/>
          <w:szCs w:val="13"/>
        </w:rPr>
        <w:t>：</w:t>
      </w:r>
      <w:r w:rsidRPr="008A4735">
        <w:rPr>
          <w:rFonts w:ascii="仿宋_GB2312" w:eastAsia="仿宋_GB2312" w:hAnsi="宋体" w:cs="宋体" w:hint="eastAsia"/>
          <w:color w:val="000000"/>
          <w:kern w:val="0"/>
          <w:sz w:val="15"/>
          <w:szCs w:val="15"/>
        </w:rPr>
        <w:t>《中华人民共和国安全生产法》第九十六条第二项、第三项和第九十四条第六项。</w:t>
      </w:r>
    </w:p>
    <w:p w:rsidR="008A4735" w:rsidRPr="008A4735" w:rsidRDefault="008A4735" w:rsidP="008A4735">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sidRPr="008A4735">
        <w:rPr>
          <w:rFonts w:ascii="宋体" w:eastAsia="宋体" w:hAnsi="宋体" w:cs="宋体"/>
          <w:b/>
          <w:bCs/>
          <w:kern w:val="0"/>
          <w:sz w:val="13"/>
          <w:szCs w:val="13"/>
        </w:rPr>
        <w:t>处罚类别</w:t>
      </w:r>
      <w:r w:rsidRPr="008A4735">
        <w:rPr>
          <w:rFonts w:ascii="宋体" w:eastAsia="宋体" w:hAnsi="宋体" w:cs="宋体"/>
          <w:kern w:val="0"/>
          <w:sz w:val="13"/>
          <w:szCs w:val="13"/>
        </w:rPr>
        <w:t>：罚款</w:t>
      </w:r>
      <w:r w:rsidRPr="008A4735">
        <w:rPr>
          <w:rFonts w:ascii="宋体" w:eastAsia="宋体" w:hAnsi="宋体" w:cs="宋体"/>
          <w:kern w:val="0"/>
          <w:sz w:val="24"/>
          <w:szCs w:val="24"/>
        </w:rPr>
        <w:t xml:space="preserve"> </w:t>
      </w:r>
    </w:p>
    <w:p w:rsidR="008A4735" w:rsidRPr="008A4735" w:rsidRDefault="008A4735" w:rsidP="008A4735">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sidRPr="008A4735">
        <w:rPr>
          <w:rFonts w:ascii="宋体" w:eastAsia="宋体" w:hAnsi="宋体" w:cs="宋体"/>
          <w:b/>
          <w:bCs/>
          <w:kern w:val="0"/>
          <w:sz w:val="13"/>
          <w:szCs w:val="13"/>
        </w:rPr>
        <w:t>处罚内容</w:t>
      </w:r>
      <w:r w:rsidRPr="008A4735">
        <w:rPr>
          <w:rFonts w:ascii="宋体" w:eastAsia="宋体" w:hAnsi="宋体" w:cs="宋体"/>
          <w:kern w:val="0"/>
          <w:sz w:val="13"/>
          <w:szCs w:val="13"/>
        </w:rPr>
        <w:t>：共计罚款</w:t>
      </w:r>
      <w:r>
        <w:rPr>
          <w:rFonts w:ascii="宋体" w:eastAsia="宋体" w:hAnsi="宋体" w:cs="宋体" w:hint="eastAsia"/>
          <w:kern w:val="0"/>
          <w:sz w:val="13"/>
          <w:szCs w:val="13"/>
        </w:rPr>
        <w:t>贰</w:t>
      </w:r>
      <w:r w:rsidRPr="008A4735">
        <w:rPr>
          <w:rFonts w:ascii="宋体" w:eastAsia="宋体" w:hAnsi="宋体" w:cs="宋体"/>
          <w:kern w:val="0"/>
          <w:sz w:val="13"/>
          <w:szCs w:val="13"/>
        </w:rPr>
        <w:t>万</w:t>
      </w:r>
      <w:r>
        <w:rPr>
          <w:rFonts w:ascii="宋体" w:eastAsia="宋体" w:hAnsi="宋体" w:cs="宋体" w:hint="eastAsia"/>
          <w:kern w:val="0"/>
          <w:sz w:val="13"/>
          <w:szCs w:val="13"/>
        </w:rPr>
        <w:t>壹仟</w:t>
      </w:r>
      <w:r w:rsidRPr="008A4735">
        <w:rPr>
          <w:rFonts w:ascii="宋体" w:eastAsia="宋体" w:hAnsi="宋体" w:cs="宋体"/>
          <w:kern w:val="0"/>
          <w:sz w:val="13"/>
          <w:szCs w:val="13"/>
        </w:rPr>
        <w:t>元整</w:t>
      </w:r>
      <w:r w:rsidRPr="008A4735">
        <w:rPr>
          <w:rFonts w:ascii="宋体" w:eastAsia="宋体" w:hAnsi="宋体" w:cs="宋体"/>
          <w:kern w:val="0"/>
          <w:sz w:val="24"/>
          <w:szCs w:val="24"/>
        </w:rPr>
        <w:t xml:space="preserve"> </w:t>
      </w:r>
    </w:p>
    <w:p w:rsidR="008A4735" w:rsidRPr="008A4735" w:rsidRDefault="008A4735" w:rsidP="008A4735">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sidRPr="008A4735">
        <w:rPr>
          <w:rFonts w:ascii="宋体" w:eastAsia="宋体" w:hAnsi="宋体" w:cs="宋体"/>
          <w:b/>
          <w:bCs/>
          <w:kern w:val="0"/>
          <w:sz w:val="13"/>
          <w:szCs w:val="13"/>
        </w:rPr>
        <w:t>罚款金额（万元）</w:t>
      </w:r>
      <w:r w:rsidRPr="008A4735">
        <w:rPr>
          <w:rFonts w:ascii="宋体" w:eastAsia="宋体" w:hAnsi="宋体" w:cs="宋体"/>
          <w:kern w:val="0"/>
          <w:sz w:val="13"/>
          <w:szCs w:val="13"/>
        </w:rPr>
        <w:t>：</w:t>
      </w:r>
      <w:r>
        <w:rPr>
          <w:rFonts w:ascii="宋体" w:eastAsia="宋体" w:hAnsi="宋体" w:cs="宋体" w:hint="eastAsia"/>
          <w:kern w:val="0"/>
          <w:sz w:val="13"/>
          <w:szCs w:val="13"/>
        </w:rPr>
        <w:t>2.1</w:t>
      </w:r>
    </w:p>
    <w:p w:rsidR="008A4735" w:rsidRPr="008A4735" w:rsidRDefault="008A4735" w:rsidP="008A4735">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sidRPr="008A4735">
        <w:rPr>
          <w:rFonts w:ascii="宋体" w:eastAsia="宋体" w:hAnsi="宋体" w:cs="宋体"/>
          <w:b/>
          <w:bCs/>
          <w:kern w:val="0"/>
          <w:sz w:val="13"/>
          <w:szCs w:val="13"/>
        </w:rPr>
        <w:t>处罚决定日期</w:t>
      </w:r>
      <w:r w:rsidRPr="008A4735">
        <w:rPr>
          <w:rFonts w:ascii="宋体" w:eastAsia="宋体" w:hAnsi="宋体" w:cs="宋体"/>
          <w:kern w:val="0"/>
          <w:sz w:val="13"/>
          <w:szCs w:val="13"/>
        </w:rPr>
        <w:t>：</w:t>
      </w:r>
      <w:r>
        <w:rPr>
          <w:rFonts w:ascii="宋体" w:eastAsia="宋体" w:hAnsi="宋体" w:cs="宋体"/>
          <w:kern w:val="0"/>
          <w:sz w:val="13"/>
          <w:szCs w:val="13"/>
        </w:rPr>
        <w:t>20</w:t>
      </w:r>
      <w:r>
        <w:rPr>
          <w:rFonts w:ascii="宋体" w:eastAsia="宋体" w:hAnsi="宋体" w:cs="宋体" w:hint="eastAsia"/>
          <w:kern w:val="0"/>
          <w:sz w:val="13"/>
          <w:szCs w:val="13"/>
        </w:rPr>
        <w:t>20</w:t>
      </w:r>
      <w:r w:rsidRPr="008A4735">
        <w:rPr>
          <w:rFonts w:ascii="宋体" w:eastAsia="宋体" w:hAnsi="宋体" w:cs="宋体"/>
          <w:kern w:val="0"/>
          <w:sz w:val="13"/>
          <w:szCs w:val="13"/>
        </w:rPr>
        <w:t>/0</w:t>
      </w:r>
      <w:r>
        <w:rPr>
          <w:rFonts w:ascii="宋体" w:eastAsia="宋体" w:hAnsi="宋体" w:cs="宋体" w:hint="eastAsia"/>
          <w:kern w:val="0"/>
          <w:sz w:val="13"/>
          <w:szCs w:val="13"/>
        </w:rPr>
        <w:t>8</w:t>
      </w:r>
      <w:r>
        <w:rPr>
          <w:rFonts w:ascii="宋体" w:eastAsia="宋体" w:hAnsi="宋体" w:cs="宋体"/>
          <w:kern w:val="0"/>
          <w:sz w:val="13"/>
          <w:szCs w:val="13"/>
        </w:rPr>
        <w:t>/</w:t>
      </w:r>
      <w:r>
        <w:rPr>
          <w:rFonts w:ascii="宋体" w:eastAsia="宋体" w:hAnsi="宋体" w:cs="宋体" w:hint="eastAsia"/>
          <w:kern w:val="0"/>
          <w:sz w:val="13"/>
          <w:szCs w:val="13"/>
        </w:rPr>
        <w:t>1</w:t>
      </w:r>
      <w:r w:rsidRPr="008A4735">
        <w:rPr>
          <w:rFonts w:ascii="宋体" w:eastAsia="宋体" w:hAnsi="宋体" w:cs="宋体"/>
          <w:kern w:val="0"/>
          <w:sz w:val="13"/>
          <w:szCs w:val="13"/>
        </w:rPr>
        <w:t>2</w:t>
      </w:r>
      <w:r w:rsidRPr="008A4735">
        <w:rPr>
          <w:rFonts w:ascii="宋体" w:eastAsia="宋体" w:hAnsi="宋体" w:cs="宋体"/>
          <w:kern w:val="0"/>
          <w:sz w:val="24"/>
          <w:szCs w:val="24"/>
        </w:rPr>
        <w:t xml:space="preserve"> </w:t>
      </w:r>
    </w:p>
    <w:p w:rsidR="008A4735" w:rsidRPr="008A4735" w:rsidRDefault="008A4735" w:rsidP="008A4735">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sidRPr="008A4735">
        <w:rPr>
          <w:rFonts w:ascii="宋体" w:eastAsia="宋体" w:hAnsi="宋体" w:cs="宋体"/>
          <w:b/>
          <w:bCs/>
          <w:kern w:val="0"/>
          <w:sz w:val="13"/>
          <w:szCs w:val="13"/>
        </w:rPr>
        <w:t>处罚机关</w:t>
      </w:r>
      <w:r w:rsidRPr="008A4735">
        <w:rPr>
          <w:rFonts w:ascii="宋体" w:eastAsia="宋体" w:hAnsi="宋体" w:cs="宋体"/>
          <w:kern w:val="0"/>
          <w:sz w:val="13"/>
          <w:szCs w:val="13"/>
        </w:rPr>
        <w:t>:德阳市应急管理局</w:t>
      </w:r>
      <w:r w:rsidRPr="008A4735">
        <w:rPr>
          <w:rFonts w:ascii="宋体" w:eastAsia="宋体" w:hAnsi="宋体" w:cs="宋体"/>
          <w:kern w:val="0"/>
          <w:sz w:val="24"/>
          <w:szCs w:val="24"/>
        </w:rPr>
        <w:t xml:space="preserve"> </w:t>
      </w:r>
    </w:p>
    <w:p w:rsidR="008A4735" w:rsidRPr="008A4735" w:rsidRDefault="008A4735" w:rsidP="008A4735">
      <w:pPr>
        <w:widowControl/>
        <w:shd w:val="clear" w:color="auto" w:fill="FFFFFF"/>
        <w:spacing w:before="100" w:beforeAutospacing="1" w:afterAutospacing="1" w:line="253" w:lineRule="atLeast"/>
        <w:jc w:val="left"/>
        <w:rPr>
          <w:rFonts w:ascii="宋体" w:eastAsia="宋体" w:hAnsi="宋体" w:cs="宋体"/>
          <w:kern w:val="0"/>
          <w:sz w:val="24"/>
          <w:szCs w:val="24"/>
        </w:rPr>
      </w:pPr>
      <w:r w:rsidRPr="008A4735">
        <w:rPr>
          <w:rFonts w:ascii="宋体" w:eastAsia="宋体" w:hAnsi="宋体" w:cs="宋体"/>
          <w:b/>
          <w:bCs/>
          <w:kern w:val="0"/>
          <w:sz w:val="13"/>
          <w:szCs w:val="13"/>
        </w:rPr>
        <w:t>数据来源单位</w:t>
      </w:r>
      <w:r w:rsidRPr="008A4735">
        <w:rPr>
          <w:rFonts w:ascii="宋体" w:eastAsia="宋体" w:hAnsi="宋体" w:cs="宋体"/>
          <w:kern w:val="0"/>
          <w:sz w:val="13"/>
          <w:szCs w:val="13"/>
        </w:rPr>
        <w:t>：德阳市应急管理局</w:t>
      </w:r>
      <w:r w:rsidRPr="008A4735">
        <w:rPr>
          <w:rFonts w:ascii="宋体" w:eastAsia="宋体" w:hAnsi="宋体" w:cs="宋体"/>
          <w:kern w:val="0"/>
          <w:sz w:val="24"/>
          <w:szCs w:val="24"/>
        </w:rPr>
        <w:t xml:space="preserve"> </w:t>
      </w:r>
    </w:p>
    <w:p w:rsidR="006045BA" w:rsidRPr="008A4735" w:rsidRDefault="006045BA"/>
    <w:sectPr w:rsidR="006045BA" w:rsidRPr="008A4735" w:rsidSect="006045B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2048" w:rsidRDefault="00BA2048" w:rsidP="008A4735">
      <w:r>
        <w:separator/>
      </w:r>
    </w:p>
  </w:endnote>
  <w:endnote w:type="continuationSeparator" w:id="0">
    <w:p w:rsidR="00BA2048" w:rsidRDefault="00BA2048" w:rsidP="008A47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2048" w:rsidRDefault="00BA2048" w:rsidP="008A4735">
      <w:r>
        <w:separator/>
      </w:r>
    </w:p>
  </w:footnote>
  <w:footnote w:type="continuationSeparator" w:id="0">
    <w:p w:rsidR="00BA2048" w:rsidRDefault="00BA2048" w:rsidP="008A473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A4735"/>
    <w:rsid w:val="006045BA"/>
    <w:rsid w:val="008A4735"/>
    <w:rsid w:val="00BA204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5B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A47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A4735"/>
    <w:rPr>
      <w:sz w:val="18"/>
      <w:szCs w:val="18"/>
    </w:rPr>
  </w:style>
  <w:style w:type="paragraph" w:styleId="a4">
    <w:name w:val="footer"/>
    <w:basedOn w:val="a"/>
    <w:link w:val="Char0"/>
    <w:uiPriority w:val="99"/>
    <w:semiHidden/>
    <w:unhideWhenUsed/>
    <w:rsid w:val="008A473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A4735"/>
    <w:rPr>
      <w:sz w:val="18"/>
      <w:szCs w:val="18"/>
    </w:rPr>
  </w:style>
</w:styles>
</file>

<file path=word/webSettings.xml><?xml version="1.0" encoding="utf-8"?>
<w:webSettings xmlns:r="http://schemas.openxmlformats.org/officeDocument/2006/relationships" xmlns:w="http://schemas.openxmlformats.org/wordprocessingml/2006/main">
  <w:divs>
    <w:div w:id="176239935">
      <w:bodyDiv w:val="1"/>
      <w:marLeft w:val="0"/>
      <w:marRight w:val="0"/>
      <w:marTop w:val="0"/>
      <w:marBottom w:val="0"/>
      <w:divBdr>
        <w:top w:val="none" w:sz="0" w:space="0" w:color="auto"/>
        <w:left w:val="none" w:sz="0" w:space="0" w:color="auto"/>
        <w:bottom w:val="none" w:sz="0" w:space="0" w:color="auto"/>
        <w:right w:val="none" w:sz="0" w:space="0" w:color="auto"/>
      </w:divBdr>
    </w:div>
    <w:div w:id="216166466">
      <w:bodyDiv w:val="1"/>
      <w:marLeft w:val="0"/>
      <w:marRight w:val="0"/>
      <w:marTop w:val="0"/>
      <w:marBottom w:val="0"/>
      <w:divBdr>
        <w:top w:val="none" w:sz="0" w:space="0" w:color="auto"/>
        <w:left w:val="none" w:sz="0" w:space="0" w:color="auto"/>
        <w:bottom w:val="none" w:sz="0" w:space="0" w:color="auto"/>
        <w:right w:val="none" w:sz="0" w:space="0" w:color="auto"/>
      </w:divBdr>
    </w:div>
    <w:div w:id="323122078">
      <w:bodyDiv w:val="1"/>
      <w:marLeft w:val="0"/>
      <w:marRight w:val="0"/>
      <w:marTop w:val="0"/>
      <w:marBottom w:val="0"/>
      <w:divBdr>
        <w:top w:val="none" w:sz="0" w:space="0" w:color="auto"/>
        <w:left w:val="none" w:sz="0" w:space="0" w:color="auto"/>
        <w:bottom w:val="none" w:sz="0" w:space="0" w:color="auto"/>
        <w:right w:val="none" w:sz="0" w:space="0" w:color="auto"/>
      </w:divBdr>
    </w:div>
    <w:div w:id="704448812">
      <w:bodyDiv w:val="1"/>
      <w:marLeft w:val="0"/>
      <w:marRight w:val="0"/>
      <w:marTop w:val="0"/>
      <w:marBottom w:val="0"/>
      <w:divBdr>
        <w:top w:val="none" w:sz="0" w:space="0" w:color="auto"/>
        <w:left w:val="none" w:sz="0" w:space="0" w:color="auto"/>
        <w:bottom w:val="none" w:sz="0" w:space="0" w:color="auto"/>
        <w:right w:val="none" w:sz="0" w:space="0" w:color="auto"/>
      </w:divBdr>
      <w:divsChild>
        <w:div w:id="1950043940">
          <w:marLeft w:val="0"/>
          <w:marRight w:val="0"/>
          <w:marTop w:val="0"/>
          <w:marBottom w:val="0"/>
          <w:divBdr>
            <w:top w:val="none" w:sz="0" w:space="0" w:color="auto"/>
            <w:left w:val="none" w:sz="0" w:space="0" w:color="auto"/>
            <w:bottom w:val="none" w:sz="0" w:space="0" w:color="auto"/>
            <w:right w:val="none" w:sz="0" w:space="0" w:color="auto"/>
          </w:divBdr>
          <w:divsChild>
            <w:div w:id="2114470609">
              <w:marLeft w:val="0"/>
              <w:marRight w:val="0"/>
              <w:marTop w:val="0"/>
              <w:marBottom w:val="0"/>
              <w:divBdr>
                <w:top w:val="none" w:sz="0" w:space="0" w:color="auto"/>
                <w:left w:val="none" w:sz="0" w:space="0" w:color="auto"/>
                <w:bottom w:val="none" w:sz="0" w:space="0" w:color="auto"/>
                <w:right w:val="none" w:sz="0" w:space="0" w:color="auto"/>
              </w:divBdr>
              <w:divsChild>
                <w:div w:id="503058553">
                  <w:marLeft w:val="0"/>
                  <w:marRight w:val="0"/>
                  <w:marTop w:val="261"/>
                  <w:marBottom w:val="100"/>
                  <w:divBdr>
                    <w:top w:val="none" w:sz="0" w:space="0" w:color="auto"/>
                    <w:left w:val="none" w:sz="0" w:space="0" w:color="auto"/>
                    <w:bottom w:val="none" w:sz="0" w:space="0" w:color="auto"/>
                    <w:right w:val="none" w:sz="0" w:space="0" w:color="auto"/>
                  </w:divBdr>
                  <w:divsChild>
                    <w:div w:id="1421675842">
                      <w:marLeft w:val="0"/>
                      <w:marRight w:val="0"/>
                      <w:marTop w:val="100"/>
                      <w:marBottom w:val="100"/>
                      <w:divBdr>
                        <w:top w:val="none" w:sz="0" w:space="0" w:color="auto"/>
                        <w:left w:val="none" w:sz="0" w:space="0" w:color="auto"/>
                        <w:bottom w:val="none" w:sz="0" w:space="0" w:color="auto"/>
                        <w:right w:val="none" w:sz="0" w:space="0" w:color="auto"/>
                      </w:divBdr>
                      <w:divsChild>
                        <w:div w:id="148481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50</Words>
  <Characters>287</Characters>
  <Application>Microsoft Office Word</Application>
  <DocSecurity>0</DocSecurity>
  <Lines>2</Lines>
  <Paragraphs>1</Paragraphs>
  <ScaleCrop>false</ScaleCrop>
  <Company>Hewlett-Packard Company</Company>
  <LinksUpToDate>false</LinksUpToDate>
  <CharactersWithSpaces>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2020-11-17T08:02:00Z</dcterms:created>
  <dcterms:modified xsi:type="dcterms:W3CDTF">2020-11-17T08:08:00Z</dcterms:modified>
</cp:coreProperties>
</file>