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FA644D" w:rsidP="00FA644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CE68F5" w:rsidRPr="00BF090F" w:rsidTr="00B835E4">
        <w:tc>
          <w:tcPr>
            <w:tcW w:w="959" w:type="dxa"/>
          </w:tcPr>
          <w:p w:rsidR="00CE68F5" w:rsidRPr="00CD2C6C" w:rsidRDefault="00CE68F5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CD2C6C" w:rsidRDefault="00091348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 w:rsidR="00CE68F5" w:rsidRPr="00CD2C6C" w:rsidRDefault="00091348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内容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CD2C6C" w:rsidRDefault="00CE68F5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CD2C6C" w:rsidRDefault="00091348" w:rsidP="00FA644D">
            <w:pPr>
              <w:rPr>
                <w:sz w:val="28"/>
                <w:szCs w:val="28"/>
              </w:rPr>
            </w:pPr>
            <w:r w:rsidRPr="00CD2C6C">
              <w:rPr>
                <w:rFonts w:hint="eastAsia"/>
                <w:sz w:val="28"/>
                <w:szCs w:val="28"/>
              </w:rPr>
              <w:t>行政相对人</w:t>
            </w:r>
            <w:r w:rsidR="00CE68F5" w:rsidRPr="00CD2C6C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4536" w:type="dxa"/>
          </w:tcPr>
          <w:p w:rsidR="00CE68F5" w:rsidRPr="00707108" w:rsidRDefault="00707108" w:rsidP="00FA644D">
            <w:pPr>
              <w:rPr>
                <w:rFonts w:ascii="仿宋_GB2312" w:eastAsia="仿宋_GB2312" w:hAnsi="仿宋" w:cs="Times New Roman"/>
                <w:szCs w:val="21"/>
              </w:rPr>
            </w:pPr>
            <w:r w:rsidRPr="00707108">
              <w:rPr>
                <w:rFonts w:ascii="仿宋_GB2312" w:eastAsia="仿宋_GB2312" w:hAnsi="仿宋" w:cs="Times New Roman" w:hint="eastAsia"/>
                <w:szCs w:val="21"/>
              </w:rPr>
              <w:t xml:space="preserve">中石化西南油气分公司采气一厂  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CD2C6C" w:rsidRDefault="00CE68F5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CD2C6C" w:rsidRDefault="00CE68F5" w:rsidP="00FA644D">
            <w:pPr>
              <w:rPr>
                <w:sz w:val="28"/>
                <w:szCs w:val="28"/>
              </w:rPr>
            </w:pPr>
            <w:r w:rsidRPr="00CD2C6C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 w:rsidR="00CE68F5" w:rsidRPr="00707108" w:rsidRDefault="00707108" w:rsidP="00B50A24">
            <w:pPr>
              <w:rPr>
                <w:rFonts w:ascii="仿宋_GB2312" w:eastAsia="仿宋_GB2312" w:hAnsi="仿宋" w:cs="Times New Roman"/>
                <w:szCs w:val="21"/>
              </w:rPr>
            </w:pPr>
            <w:r w:rsidRPr="00707108">
              <w:rPr>
                <w:rFonts w:ascii="仿宋_GB2312" w:eastAsia="仿宋_GB2312" w:hAnsi="仿宋" w:cs="Times New Roman" w:hint="eastAsia"/>
                <w:szCs w:val="21"/>
              </w:rPr>
              <w:t xml:space="preserve">四川省德阳市泰山北路三段399号  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CD2C6C" w:rsidRDefault="00CE68F5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CD2C6C" w:rsidRDefault="00091348" w:rsidP="00FA644D">
            <w:pPr>
              <w:rPr>
                <w:sz w:val="28"/>
                <w:szCs w:val="28"/>
              </w:rPr>
            </w:pPr>
            <w:r w:rsidRPr="00CD2C6C">
              <w:rPr>
                <w:rFonts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</w:tcPr>
          <w:p w:rsidR="00CE68F5" w:rsidRPr="00707108" w:rsidRDefault="00CE68F5" w:rsidP="00FA644D">
            <w:pPr>
              <w:rPr>
                <w:rFonts w:ascii="仿宋_GB2312" w:eastAsia="仿宋_GB2312" w:hAnsi="仿宋" w:cs="Times New Roman"/>
                <w:szCs w:val="21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CD2C6C" w:rsidRDefault="00CE68F5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CD2C6C" w:rsidRDefault="00091348" w:rsidP="00FA644D">
            <w:pPr>
              <w:rPr>
                <w:sz w:val="28"/>
                <w:szCs w:val="28"/>
              </w:rPr>
            </w:pPr>
            <w:r w:rsidRPr="00CD2C6C"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707108" w:rsidRDefault="00707108" w:rsidP="00FA644D">
            <w:pPr>
              <w:rPr>
                <w:rFonts w:ascii="仿宋_GB2312" w:eastAsia="仿宋_GB2312" w:hAnsi="仿宋" w:cs="Times New Roman"/>
                <w:szCs w:val="21"/>
              </w:rPr>
            </w:pPr>
            <w:r w:rsidRPr="00707108">
              <w:rPr>
                <w:rFonts w:ascii="仿宋_GB2312" w:eastAsia="仿宋_GB2312" w:hAnsi="仿宋" w:cs="Times New Roman" w:hint="eastAsia"/>
                <w:szCs w:val="21"/>
              </w:rPr>
              <w:t>申洪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CD2C6C" w:rsidRDefault="00CE68F5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CD2C6C" w:rsidRDefault="00091348" w:rsidP="00FA644D">
            <w:pPr>
              <w:rPr>
                <w:sz w:val="28"/>
                <w:szCs w:val="28"/>
              </w:rPr>
            </w:pPr>
            <w:r w:rsidRPr="00CD2C6C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707108" w:rsidRPr="00707108" w:rsidRDefault="00707108" w:rsidP="00707108">
            <w:pPr>
              <w:rPr>
                <w:rFonts w:ascii="仿宋_GB2312" w:eastAsia="仿宋_GB2312" w:hAnsi="仿宋" w:cs="Times New Roman" w:hint="eastAsia"/>
                <w:szCs w:val="21"/>
              </w:rPr>
            </w:pPr>
            <w:r w:rsidRPr="00707108">
              <w:rPr>
                <w:rFonts w:ascii="仿宋_GB2312" w:eastAsia="仿宋_GB2312" w:hAnsi="仿宋" w:cs="Times New Roman" w:hint="eastAsia"/>
                <w:szCs w:val="21"/>
              </w:rPr>
              <w:t>2020 年 3 月 17 日 9 时 00 分至 3 月 17 日 1 时 05 分</w:t>
            </w:r>
          </w:p>
          <w:p w:rsidR="00CE68F5" w:rsidRPr="00707108" w:rsidRDefault="00CE68F5" w:rsidP="00707108">
            <w:pPr>
              <w:rPr>
                <w:rFonts w:ascii="仿宋_GB2312" w:eastAsia="仿宋_GB2312" w:hAnsi="仿宋" w:cs="Times New Roman"/>
                <w:szCs w:val="21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CD2C6C" w:rsidRDefault="00091348" w:rsidP="00FA644D">
            <w:pPr>
              <w:rPr>
                <w:sz w:val="30"/>
                <w:szCs w:val="30"/>
              </w:rPr>
            </w:pPr>
            <w:r w:rsidRPr="00CD2C6C"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</w:tcPr>
          <w:p w:rsidR="00B835E4" w:rsidRPr="00CD2C6C" w:rsidRDefault="00B835E4" w:rsidP="00FA644D">
            <w:pPr>
              <w:rPr>
                <w:sz w:val="28"/>
                <w:szCs w:val="28"/>
              </w:rPr>
            </w:pPr>
            <w:r w:rsidRPr="00CD2C6C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CD2C6C" w:rsidRDefault="00B835E4" w:rsidP="00FA644D">
            <w:pPr>
              <w:rPr>
                <w:sz w:val="28"/>
                <w:szCs w:val="28"/>
              </w:rPr>
            </w:pPr>
            <w:r w:rsidRPr="00CD2C6C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Pr="00707108" w:rsidRDefault="00707108" w:rsidP="00FA6842">
            <w:pPr>
              <w:rPr>
                <w:rFonts w:ascii="仿宋_GB2312" w:eastAsia="仿宋_GB2312" w:hAnsi="仿宋" w:cs="Times New Roman"/>
                <w:szCs w:val="21"/>
              </w:rPr>
            </w:pPr>
            <w:r w:rsidRPr="00707108">
              <w:rPr>
                <w:rFonts w:ascii="仿宋_GB2312" w:eastAsia="仿宋_GB2312" w:hAnsi="仿宋" w:cs="Times New Roman" w:hint="eastAsia"/>
                <w:szCs w:val="21"/>
              </w:rPr>
              <w:t>钟超、尹世鑫，证件号码为川F031044、川F031018</w:t>
            </w:r>
          </w:p>
        </w:tc>
      </w:tr>
      <w:tr w:rsidR="00B835E4" w:rsidRPr="00BF090F" w:rsidTr="00967CF1">
        <w:trPr>
          <w:trHeight w:val="1974"/>
        </w:trPr>
        <w:tc>
          <w:tcPr>
            <w:tcW w:w="959" w:type="dxa"/>
          </w:tcPr>
          <w:p w:rsidR="00B835E4" w:rsidRPr="00BF090F" w:rsidRDefault="0009134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707108" w:rsidRDefault="00707108" w:rsidP="00FA644D">
            <w:pPr>
              <w:rPr>
                <w:rFonts w:ascii="仿宋_GB2312" w:eastAsia="仿宋_GB2312" w:hAnsi="仿宋" w:cs="Times New Roman"/>
                <w:szCs w:val="21"/>
              </w:rPr>
            </w:pPr>
            <w:r w:rsidRPr="00707108">
              <w:rPr>
                <w:rFonts w:ascii="仿宋_GB2312" w:eastAsia="仿宋_GB2312" w:hAnsi="仿宋" w:cs="Times New Roman" w:hint="eastAsia"/>
                <w:szCs w:val="21"/>
              </w:rPr>
              <w:t>按照《德阳市应急管理局2020年度安全生产监督检查计划》对中石化西南油气分公司采气一厂川科1井现场进行了执法检查</w:t>
            </w:r>
          </w:p>
        </w:tc>
      </w:tr>
      <w:tr w:rsidR="00B835E4" w:rsidRPr="00BF090F" w:rsidTr="00967CF1">
        <w:trPr>
          <w:trHeight w:val="2271"/>
        </w:trPr>
        <w:tc>
          <w:tcPr>
            <w:tcW w:w="959" w:type="dxa"/>
          </w:tcPr>
          <w:p w:rsidR="00B835E4" w:rsidRPr="00BF090F" w:rsidRDefault="00091348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B835E4" w:rsidRPr="00B835E4" w:rsidRDefault="00967CF1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E1793B" w:rsidRPr="00707108" w:rsidRDefault="00707108" w:rsidP="00707108">
            <w:pPr>
              <w:rPr>
                <w:rFonts w:ascii="仿宋_GB2312" w:eastAsia="仿宋_GB2312" w:hAnsi="仿宋" w:cs="Times New Roman"/>
                <w:szCs w:val="21"/>
              </w:rPr>
            </w:pPr>
            <w:r w:rsidRPr="00707108">
              <w:rPr>
                <w:rFonts w:ascii="仿宋_GB2312" w:eastAsia="仿宋_GB2312" w:hAnsi="仿宋" w:cs="Times New Roman" w:hint="eastAsia"/>
                <w:szCs w:val="21"/>
              </w:rPr>
              <w:t>1、川科1井入场大门处除静电设施应进一步完善操作使用告知内容；2、井站设有三处逃生门，但未按《安全标志及其使用导则》；3、川科1井站内闪蒸罐未按要求悬挂有限空间作业安全告知牌。’</w:t>
            </w:r>
          </w:p>
        </w:tc>
      </w:tr>
      <w:tr w:rsidR="00967CF1" w:rsidRPr="00BF090F" w:rsidTr="00967CF1">
        <w:trPr>
          <w:trHeight w:val="2766"/>
        </w:trPr>
        <w:tc>
          <w:tcPr>
            <w:tcW w:w="959" w:type="dxa"/>
          </w:tcPr>
          <w:p w:rsidR="00967CF1" w:rsidRDefault="00091348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 w:rsidR="00967CF1" w:rsidRPr="00B835E4" w:rsidRDefault="00967CF1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967CF1" w:rsidRPr="00707108" w:rsidRDefault="00CD2C6C" w:rsidP="00074E62">
            <w:pPr>
              <w:rPr>
                <w:rFonts w:ascii="仿宋_GB2312" w:eastAsia="仿宋_GB2312" w:hAnsi="仿宋" w:cs="Times New Roman"/>
                <w:szCs w:val="21"/>
              </w:rPr>
            </w:pPr>
            <w:r w:rsidRPr="00707108">
              <w:rPr>
                <w:rFonts w:ascii="仿宋_GB2312" w:eastAsia="仿宋_GB2312" w:hAnsi="仿宋" w:cs="Times New Roman" w:hint="eastAsia"/>
                <w:szCs w:val="21"/>
              </w:rPr>
              <w:t>上述立即整改和限期改正的事故隐患进行整改落实后，将整改落实情况报德阳市应急管理局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991" w:rsidRDefault="00D63991" w:rsidP="00B5251D">
      <w:r>
        <w:separator/>
      </w:r>
    </w:p>
  </w:endnote>
  <w:endnote w:type="continuationSeparator" w:id="1">
    <w:p w:rsidR="00D63991" w:rsidRDefault="00D63991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991" w:rsidRDefault="00D63991" w:rsidP="00B5251D">
      <w:r>
        <w:separator/>
      </w:r>
    </w:p>
  </w:footnote>
  <w:footnote w:type="continuationSeparator" w:id="1">
    <w:p w:rsidR="00D63991" w:rsidRDefault="00D63991" w:rsidP="00B525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42FCE"/>
    <w:rsid w:val="00053CA4"/>
    <w:rsid w:val="000578C0"/>
    <w:rsid w:val="00066D6F"/>
    <w:rsid w:val="00071944"/>
    <w:rsid w:val="00074D3B"/>
    <w:rsid w:val="00074E62"/>
    <w:rsid w:val="000876A0"/>
    <w:rsid w:val="00091348"/>
    <w:rsid w:val="000A3E20"/>
    <w:rsid w:val="000D0F04"/>
    <w:rsid w:val="0018419F"/>
    <w:rsid w:val="001A4D39"/>
    <w:rsid w:val="001E5FF3"/>
    <w:rsid w:val="00263C01"/>
    <w:rsid w:val="00283A9D"/>
    <w:rsid w:val="00292C88"/>
    <w:rsid w:val="002B5BD0"/>
    <w:rsid w:val="00305493"/>
    <w:rsid w:val="00311AF5"/>
    <w:rsid w:val="00425DA7"/>
    <w:rsid w:val="004F06F9"/>
    <w:rsid w:val="0053722A"/>
    <w:rsid w:val="005E1B3D"/>
    <w:rsid w:val="006237BB"/>
    <w:rsid w:val="00650587"/>
    <w:rsid w:val="00687785"/>
    <w:rsid w:val="006E40B5"/>
    <w:rsid w:val="006F05F1"/>
    <w:rsid w:val="00707108"/>
    <w:rsid w:val="007322D2"/>
    <w:rsid w:val="007373BE"/>
    <w:rsid w:val="00801BF9"/>
    <w:rsid w:val="00802359"/>
    <w:rsid w:val="00827702"/>
    <w:rsid w:val="008B020F"/>
    <w:rsid w:val="00964AB6"/>
    <w:rsid w:val="00967CF1"/>
    <w:rsid w:val="00994080"/>
    <w:rsid w:val="00995D6F"/>
    <w:rsid w:val="00A536CB"/>
    <w:rsid w:val="00A8676D"/>
    <w:rsid w:val="00A87228"/>
    <w:rsid w:val="00A900DE"/>
    <w:rsid w:val="00AB187C"/>
    <w:rsid w:val="00B26E2B"/>
    <w:rsid w:val="00B3770A"/>
    <w:rsid w:val="00B50A24"/>
    <w:rsid w:val="00B5251D"/>
    <w:rsid w:val="00B835E4"/>
    <w:rsid w:val="00BF090F"/>
    <w:rsid w:val="00C06A33"/>
    <w:rsid w:val="00C715D8"/>
    <w:rsid w:val="00CD2C6C"/>
    <w:rsid w:val="00CD574C"/>
    <w:rsid w:val="00CE68F5"/>
    <w:rsid w:val="00D20E66"/>
    <w:rsid w:val="00D63991"/>
    <w:rsid w:val="00DA728D"/>
    <w:rsid w:val="00E00B84"/>
    <w:rsid w:val="00E06F1C"/>
    <w:rsid w:val="00E1793B"/>
    <w:rsid w:val="00E42045"/>
    <w:rsid w:val="00EB3C88"/>
    <w:rsid w:val="00EC3B3C"/>
    <w:rsid w:val="00FA644D"/>
    <w:rsid w:val="00FA6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90D8C-97A4-4692-B386-FCEFFC277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微软用户</cp:lastModifiedBy>
  <cp:revision>2</cp:revision>
  <cp:lastPrinted>2018-01-18T08:40:00Z</cp:lastPrinted>
  <dcterms:created xsi:type="dcterms:W3CDTF">2020-11-11T02:04:00Z</dcterms:created>
  <dcterms:modified xsi:type="dcterms:W3CDTF">2020-11-11T02:04:00Z</dcterms:modified>
</cp:coreProperties>
</file>