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B05D1B" w:rsidRDefault="00B05D1B">
            <w:pPr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proofErr w:type="spellStart"/>
            <w:r>
              <w:rPr>
                <w:rFonts w:hint="eastAsia"/>
                <w:color w:val="000000"/>
                <w:sz w:val="28"/>
                <w:szCs w:val="28"/>
              </w:rPr>
              <w:t>四川贝金达新材料有限公司</w:t>
            </w:r>
            <w:proofErr w:type="spellEnd"/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05D1B">
            <w:pPr>
              <w:rPr>
                <w:rFonts w:ascii="宋体" w:eastAsia="宋体" w:hAnsi="宋体" w:cs="宋体"/>
                <w:sz w:val="28"/>
                <w:szCs w:val="28"/>
              </w:rPr>
            </w:pPr>
            <w:r w:rsidRPr="00B05D1B">
              <w:rPr>
                <w:rFonts w:ascii="宋体" w:eastAsia="宋体" w:hAnsi="宋体" w:cs="宋体" w:hint="eastAsia"/>
                <w:sz w:val="28"/>
                <w:szCs w:val="28"/>
              </w:rPr>
              <w:t>什邡市蓝天大道8号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05D1B">
            <w:pPr>
              <w:rPr>
                <w:rFonts w:eastAsiaTheme="minorEastAsia"/>
                <w:sz w:val="30"/>
                <w:szCs w:val="30"/>
              </w:rPr>
            </w:pPr>
            <w:proofErr w:type="gramStart"/>
            <w:r>
              <w:rPr>
                <w:rFonts w:eastAsiaTheme="minorEastAsia" w:hint="eastAsia"/>
                <w:sz w:val="30"/>
                <w:szCs w:val="30"/>
              </w:rPr>
              <w:t>李本南</w:t>
            </w:r>
            <w:proofErr w:type="gramEnd"/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05D1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11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4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B05D1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B05D1B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B05D1B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B05D1B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B05D1B" w:rsidRDefault="0006273D" w:rsidP="00B05D1B">
            <w:pPr>
              <w:rPr>
                <w:rFonts w:ascii="仿宋" w:eastAsia="仿宋" w:hAnsi="仿宋"/>
                <w:sz w:val="30"/>
                <w:szCs w:val="30"/>
              </w:rPr>
            </w:pPr>
            <w:r w:rsidRPr="00B05D1B">
              <w:rPr>
                <w:rFonts w:ascii="仿宋" w:eastAsia="仿宋" w:hAnsi="仿宋" w:hint="eastAsia"/>
                <w:sz w:val="30"/>
                <w:szCs w:val="30"/>
              </w:rPr>
              <w:t>按照</w:t>
            </w:r>
            <w:proofErr w:type="gramStart"/>
            <w:r w:rsidRPr="00B05D1B">
              <w:rPr>
                <w:rFonts w:ascii="仿宋" w:eastAsia="仿宋" w:hAnsi="仿宋" w:hint="eastAsia"/>
                <w:sz w:val="30"/>
                <w:szCs w:val="30"/>
              </w:rPr>
              <w:t>《</w:t>
            </w:r>
            <w:proofErr w:type="gramEnd"/>
            <w:r w:rsidR="00B05D1B" w:rsidRPr="00B05D1B">
              <w:rPr>
                <w:rFonts w:ascii="仿宋" w:eastAsia="仿宋" w:hAnsi="仿宋" w:hint="eastAsia"/>
                <w:sz w:val="30"/>
                <w:szCs w:val="30"/>
              </w:rPr>
              <w:t>全市安全生产铸安“2020</w:t>
            </w:r>
            <w:r w:rsidR="00B05D1B" w:rsidRPr="00B05D1B">
              <w:rPr>
                <w:rFonts w:ascii="仿宋" w:eastAsia="仿宋" w:hAnsi="仿宋"/>
                <w:sz w:val="30"/>
                <w:szCs w:val="30"/>
              </w:rPr>
              <w:t>”</w:t>
            </w:r>
            <w:r w:rsidR="00B05D1B" w:rsidRPr="00B05D1B">
              <w:rPr>
                <w:rFonts w:ascii="仿宋" w:eastAsia="仿宋" w:hAnsi="仿宋" w:hint="eastAsia"/>
                <w:sz w:val="30"/>
                <w:szCs w:val="30"/>
              </w:rPr>
              <w:t>监管执法专项行动机械企业检查清单</w:t>
            </w:r>
            <w:r w:rsidRPr="00B05D1B">
              <w:rPr>
                <w:rFonts w:ascii="仿宋" w:eastAsia="仿宋" w:hAnsi="仿宋" w:hint="eastAsia"/>
                <w:sz w:val="30"/>
                <w:szCs w:val="30"/>
              </w:rPr>
              <w:t>）要求开展监管执法专项行动。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B05D1B" w:rsidRDefault="00B05D1B" w:rsidP="000A6F2D">
            <w:pPr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</w:rPr>
              <w:t>1.未按规定的标准提取安全生产费用。2.体系文件中未明确专职安全管理人员。3.新进员工教育培训学时不符合规定。4.高处作业、有限空间作业审批不符合要求。5.未建立安全设施设备检维修台账。6.应急预案编制前未开展风险辨识评估和应急资源调查，未进行备案，未建立应急预案定期评估制度。7.部分行车吊钩无防脱钩装置。8.6T锅炉水位</w:t>
            </w:r>
            <w:proofErr w:type="gramStart"/>
            <w:r>
              <w:rPr>
                <w:rFonts w:ascii="仿宋" w:eastAsia="仿宋" w:hAnsi="仿宋" w:hint="eastAsia"/>
                <w:color w:val="000000"/>
              </w:rPr>
              <w:t>计显器</w:t>
            </w:r>
            <w:proofErr w:type="gramEnd"/>
            <w:r>
              <w:rPr>
                <w:rFonts w:ascii="仿宋" w:eastAsia="仿宋" w:hAnsi="仿宋" w:hint="eastAsia"/>
                <w:color w:val="000000"/>
              </w:rPr>
              <w:t>不清晰。9.原材料库行车限位缺失，驾驶室木板损坏。10.液氧充装无车辆静电接地连接点。11.作业场所安全警示标志不足。12.熔炼工段临时用电管理不规范。13.熔炼工段安全通道不明确，安全护栏部分缺失。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05D1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请什邡市应急管理局对以上问题依法依规进行处置，并请什邡市应急管理局将处置情况及时上报德阳市应急管理局。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711" w:rsidRDefault="00E47711" w:rsidP="0006273D">
      <w:r>
        <w:separator/>
      </w:r>
    </w:p>
  </w:endnote>
  <w:endnote w:type="continuationSeparator" w:id="0">
    <w:p w:rsidR="00E47711" w:rsidRDefault="00E47711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711" w:rsidRDefault="00E47711" w:rsidP="0006273D">
      <w:r>
        <w:separator/>
      </w:r>
    </w:p>
  </w:footnote>
  <w:footnote w:type="continuationSeparator" w:id="0">
    <w:p w:rsidR="00E47711" w:rsidRDefault="00E47711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554B0B"/>
    <w:rsid w:val="005C71EE"/>
    <w:rsid w:val="007B0897"/>
    <w:rsid w:val="00975131"/>
    <w:rsid w:val="00B05D1B"/>
    <w:rsid w:val="00CA6DFA"/>
    <w:rsid w:val="00E47711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</Words>
  <Characters>474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2020-11-05T01:19:00Z</dcterms:modified>
</cp:coreProperties>
</file>