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809" w:rsidRDefault="009D5DE6" w:rsidP="004C45FB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025BD7" w:rsidRPr="00025BD7">
        <w:rPr>
          <w:rFonts w:ascii="宋体" w:eastAsia="宋体" w:hAnsi="宋体" w:cs="宋体" w:hint="eastAsia"/>
          <w:kern w:val="0"/>
          <w:sz w:val="13"/>
          <w:szCs w:val="13"/>
        </w:rPr>
        <w:t>《中华人民共和国安全生产法》第十八条</w:t>
      </w:r>
      <w:r w:rsidR="00025BD7">
        <w:rPr>
          <w:rFonts w:ascii="宋体" w:eastAsia="宋体" w:hAnsi="宋体" w:cs="宋体" w:hint="eastAsia"/>
          <w:kern w:val="0"/>
          <w:sz w:val="13"/>
          <w:szCs w:val="13"/>
        </w:rPr>
        <w:t>.</w:t>
      </w:r>
    </w:p>
    <w:p w:rsidR="00025BD7" w:rsidRDefault="00025BD7" w:rsidP="004C45FB">
      <w:pPr>
        <w:widowControl/>
        <w:jc w:val="left"/>
        <w:rPr>
          <w:rFonts w:ascii="宋体" w:eastAsia="宋体" w:hAnsi="宋体" w:cs="宋体"/>
          <w:b/>
          <w:bCs/>
          <w:kern w:val="0"/>
          <w:sz w:val="15"/>
          <w:szCs w:val="15"/>
        </w:rPr>
      </w:pPr>
    </w:p>
    <w:p w:rsidR="00865050" w:rsidRDefault="009D5DE6" w:rsidP="0086505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025BD7" w:rsidRPr="00025BD7">
        <w:rPr>
          <w:rFonts w:ascii="宋体" w:eastAsia="宋体" w:hAnsi="宋体" w:cs="宋体" w:hint="eastAsia"/>
          <w:kern w:val="0"/>
          <w:sz w:val="13"/>
          <w:szCs w:val="13"/>
        </w:rPr>
        <w:t>安全生产隐患排查治理工作不落实，对本单位相关从业人员违规擅自组织拆除德简高速DJTJ1标段1号梁场龙门吊及拆除过程中的违规违章作业行为失察，导致此次事故发生。《中华人民共和国安全生产法》第十八条“生产经营单位的主要负责人对本单位的安全生产工作负有下列职责……第（五）项督促、检查本单位的安全生产状况，及时消除生产安全事故隐患；”等的规定</w:t>
      </w:r>
      <w:r w:rsidR="00C82854" w:rsidRPr="00C82854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FF1809" w:rsidRPr="00796D21" w:rsidRDefault="00FF1809" w:rsidP="00865050">
      <w:pPr>
        <w:widowControl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025BD7" w:rsidRDefault="009D5DE6" w:rsidP="00025BD7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025BD7" w:rsidRPr="00025BD7">
        <w:rPr>
          <w:rFonts w:ascii="宋体" w:eastAsia="宋体" w:hAnsi="宋体" w:cs="宋体" w:hint="eastAsia"/>
          <w:kern w:val="0"/>
          <w:sz w:val="13"/>
          <w:szCs w:val="13"/>
        </w:rPr>
        <w:t>《四川省安全生产条例》九十二条第一款第（一）项</w:t>
      </w:r>
    </w:p>
    <w:p w:rsidR="00025BD7" w:rsidRDefault="00025BD7" w:rsidP="00025BD7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</w:p>
    <w:p w:rsidR="009C78D5" w:rsidRDefault="009D5DE6" w:rsidP="00025BD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</w:p>
    <w:p w:rsidR="00025BD7" w:rsidRDefault="00025BD7" w:rsidP="007D132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4077E8" w:rsidRDefault="009D5DE6" w:rsidP="007D132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025BD7" w:rsidRPr="00025BD7">
        <w:rPr>
          <w:rFonts w:ascii="宋体" w:eastAsia="宋体" w:hAnsi="宋体" w:cs="宋体" w:hint="eastAsia"/>
          <w:kern w:val="0"/>
          <w:sz w:val="13"/>
          <w:szCs w:val="13"/>
        </w:rPr>
        <w:t>依据《四川省安全生产条例》九十二条第一款第（一）项对事故责任人员的处罚规定，决定给予罚款人民币15510.00（大写：壹万伍仟伍佰壹拾元整）的行政处罚。</w:t>
      </w:r>
    </w:p>
    <w:p w:rsidR="00B62C90" w:rsidRDefault="00B62C90" w:rsidP="007D132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9C78D5" w:rsidRDefault="009D5DE6" w:rsidP="007D132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025BD7">
        <w:rPr>
          <w:rFonts w:ascii="宋体" w:eastAsia="宋体" w:hAnsi="宋体" w:cs="宋体" w:hint="eastAsia"/>
          <w:kern w:val="0"/>
          <w:sz w:val="13"/>
          <w:szCs w:val="13"/>
        </w:rPr>
        <w:t>1.551</w:t>
      </w:r>
      <w:bookmarkStart w:id="0" w:name="_GoBack"/>
      <w:bookmarkEnd w:id="0"/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061204" w:rsidRPr="00061204">
        <w:rPr>
          <w:rFonts w:ascii="宋体" w:eastAsia="宋体" w:hAnsi="宋体" w:cs="宋体"/>
          <w:kern w:val="0"/>
          <w:sz w:val="13"/>
          <w:szCs w:val="13"/>
        </w:rPr>
        <w:t>2020/4/30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D5DE6"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C78D5"/>
    <w:sectPr w:rsidR="009C7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FA8" w:rsidRDefault="00423FA8" w:rsidP="00CF63CD">
      <w:r>
        <w:separator/>
      </w:r>
    </w:p>
  </w:endnote>
  <w:endnote w:type="continuationSeparator" w:id="0">
    <w:p w:rsidR="00423FA8" w:rsidRDefault="00423FA8" w:rsidP="00CF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FA8" w:rsidRDefault="00423FA8" w:rsidP="00CF63CD">
      <w:r>
        <w:separator/>
      </w:r>
    </w:p>
  </w:footnote>
  <w:footnote w:type="continuationSeparator" w:id="0">
    <w:p w:rsidR="00423FA8" w:rsidRDefault="00423FA8" w:rsidP="00CF6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735"/>
    <w:rsid w:val="00025BD7"/>
    <w:rsid w:val="00061204"/>
    <w:rsid w:val="000C03B6"/>
    <w:rsid w:val="000D7D97"/>
    <w:rsid w:val="001005CE"/>
    <w:rsid w:val="002B1FE2"/>
    <w:rsid w:val="002D4C21"/>
    <w:rsid w:val="00343402"/>
    <w:rsid w:val="003E2AB7"/>
    <w:rsid w:val="004077E8"/>
    <w:rsid w:val="00423FA8"/>
    <w:rsid w:val="004C45FB"/>
    <w:rsid w:val="0050086F"/>
    <w:rsid w:val="005A5C34"/>
    <w:rsid w:val="006045BA"/>
    <w:rsid w:val="00626DE0"/>
    <w:rsid w:val="00675FE4"/>
    <w:rsid w:val="00796D21"/>
    <w:rsid w:val="007975AE"/>
    <w:rsid w:val="007D1320"/>
    <w:rsid w:val="007D29F7"/>
    <w:rsid w:val="00805B1C"/>
    <w:rsid w:val="00850133"/>
    <w:rsid w:val="00850FCE"/>
    <w:rsid w:val="00865050"/>
    <w:rsid w:val="008A4735"/>
    <w:rsid w:val="0091239C"/>
    <w:rsid w:val="00960C43"/>
    <w:rsid w:val="009C78D5"/>
    <w:rsid w:val="009D5DE6"/>
    <w:rsid w:val="009F492A"/>
    <w:rsid w:val="00A75BD8"/>
    <w:rsid w:val="00B4756F"/>
    <w:rsid w:val="00B62C90"/>
    <w:rsid w:val="00BA2048"/>
    <w:rsid w:val="00BB67A9"/>
    <w:rsid w:val="00C82854"/>
    <w:rsid w:val="00CD4764"/>
    <w:rsid w:val="00CF63CD"/>
    <w:rsid w:val="00CF706E"/>
    <w:rsid w:val="00D52E0E"/>
    <w:rsid w:val="00D817D3"/>
    <w:rsid w:val="00E67C04"/>
    <w:rsid w:val="00E910A1"/>
    <w:rsid w:val="00FC1234"/>
    <w:rsid w:val="00FF1809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EDF5DC"/>
  <w15:docId w15:val="{FC1F8FD1-E48A-4070-9B8C-864F883C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58</Words>
  <Characters>336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31</cp:revision>
  <dcterms:created xsi:type="dcterms:W3CDTF">2020-11-17T08:02:00Z</dcterms:created>
  <dcterms:modified xsi:type="dcterms:W3CDTF">2021-01-06T07:45:00Z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