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8D5" w:rsidRPr="00E67C04" w:rsidRDefault="009D5DE6" w:rsidP="00E67C0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15"/>
          <w:szCs w:val="15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违法行为类型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6B0B78" w:rsidRPr="006B0B78">
        <w:rPr>
          <w:rFonts w:ascii="宋体" w:eastAsia="宋体" w:hAnsi="宋体" w:cs="宋体" w:hint="eastAsia"/>
          <w:kern w:val="0"/>
          <w:sz w:val="13"/>
          <w:szCs w:val="13"/>
        </w:rPr>
        <w:t>《中华人民共和国安全生产法》第十八条和《四川省安全生产条例》第三十五条</w:t>
      </w:r>
      <w:r w:rsidR="007D1320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796D21" w:rsidRPr="00796D21" w:rsidRDefault="009D5DE6" w:rsidP="004C45FB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5"/>
          <w:szCs w:val="15"/>
        </w:rPr>
        <w:t>违 法 事 实</w:t>
      </w:r>
      <w:r>
        <w:rPr>
          <w:rFonts w:ascii="宋体" w:eastAsia="宋体" w:hAnsi="宋体" w:cs="宋体"/>
          <w:kern w:val="0"/>
          <w:sz w:val="15"/>
          <w:szCs w:val="15"/>
        </w:rPr>
        <w:t>：</w:t>
      </w:r>
      <w:r w:rsidR="006B0B78" w:rsidRPr="006B0B78">
        <w:rPr>
          <w:rFonts w:ascii="宋体" w:eastAsia="宋体" w:hAnsi="宋体" w:cs="宋体" w:hint="eastAsia"/>
          <w:kern w:val="0"/>
          <w:sz w:val="13"/>
          <w:szCs w:val="13"/>
        </w:rPr>
        <w:t>你在新乡市精大机床制造有限公司“2019.12.31”一般物体打击生产安全事故中，在组织和参与拆除废旧机床前，未针对废旧机床拆运过程中存在起重吊装危险作业的实际，制定相应的安全作业措施；对拆除现场相关作业人员存在的起吊（移动）与地面连接的机床、且将吊绳缠绕（挂）在机床接油盘上起吊等违规违章行为未予有效制止，导致此次事故的发生。其行为违反了《四川省安全生产条例》第三十五条“从事起重……等危险作业应当事先制定安全措施，并由生产经营单位安排专人现场监护，确保遵守操作安全规程和落实安全措施。”和《安全生产法》第十八条第（五）项“督促、检查本单位的安全生产工作，及时消除生产安全事故隐患；”以及《协议书》第1.2条规定：“（外来施工单位）对施工现场管理和安全生产负全面责任，并建立有针对性的安全生产、消防管理制度和落实好安全消防防护措施……。”第1.3条规定：“施工方根据施工的特点、范围应采取措施保障生产，实现对施工过程安全环保的全面监控……。对……大件起吊（含抬吊）等作业存在交叉作业的工程都必须另派专人监护（确认无危险才能施工）。”等的规定</w:t>
      </w:r>
      <w:r w:rsidR="00796D21" w:rsidRPr="00796D21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865050" w:rsidRPr="00796D21" w:rsidRDefault="00865050" w:rsidP="00865050">
      <w:pPr>
        <w:widowControl/>
        <w:jc w:val="left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:rsidR="009C78D5" w:rsidRPr="00865050" w:rsidRDefault="009D5DE6" w:rsidP="0086505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处罚依据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B77C37" w:rsidRPr="00B77C37">
        <w:rPr>
          <w:rFonts w:ascii="宋体" w:eastAsia="宋体" w:hAnsi="宋体" w:cs="宋体" w:hint="eastAsia"/>
          <w:kern w:val="0"/>
          <w:sz w:val="13"/>
          <w:szCs w:val="13"/>
        </w:rPr>
        <w:t>《四川省安全生产条例》第七十八条第一款第（一）项</w:t>
      </w:r>
      <w:r w:rsidR="00865050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处罚类别</w:t>
      </w:r>
      <w:r>
        <w:rPr>
          <w:rFonts w:ascii="宋体" w:eastAsia="宋体" w:hAnsi="宋体" w:cs="宋体"/>
          <w:kern w:val="0"/>
          <w:sz w:val="13"/>
          <w:szCs w:val="13"/>
        </w:rPr>
        <w:t>：罚款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7D1320" w:rsidRDefault="009D5DE6" w:rsidP="007D132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处罚内容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6B0B78" w:rsidRPr="006B0B78">
        <w:rPr>
          <w:rFonts w:ascii="宋体" w:eastAsia="宋体" w:hAnsi="宋体" w:cs="宋体" w:hint="eastAsia"/>
          <w:kern w:val="0"/>
          <w:sz w:val="13"/>
          <w:szCs w:val="13"/>
        </w:rPr>
        <w:t>你在新乡市精大机床制造有限公司“2019.12.31”一般物体打击生产安全事故中，在组织和参与拆除废旧机床前，未针对废旧机床拆运过程中存在起重吊装危险作业的实际，制定相应的安全作业措施；对拆除现场相关作业人员存在的起吊（移动）与地面连接的机床、且将吊绳缠绕（挂）在机床接油盘上起吊等违规违章行为未予有效制止，导致此次事故的发生。其行为违反了《四川省安全生产条例》第三十五条“从事起重……等危险作业应当事先制定安全措施，并由生产经营单位安排专人现场监护，确保遵守操作安全规程和落实安全措施。”和《安全生产法》第十八条第（五）项“督促、检查本单位的安全生产工作，及时消除生产安全事故隐患；”以及《协议书》第1.2条规定：“（外来施工单位）对施工现场管理和安全生产负全面责任，并建立有针对性的安全生产、消防管理制度和落实好安全消防防护措施……。”第1.3条规定：“施工方根据施工的特点、范围应采取措施保障生产，实现对施工过程安全环保的全面监控……。对……大件起吊（含抬吊）等作业存在交叉作业的工程都必须另派专人监护（确认无危险才能施工）。”等的规定以上行为违反了《中华人民共和国安全生产法》第十八条和《四川省安全生产条例》第三十五条的规定。依据《四川省安全生产条例》第七十八条第一款第（一）项的规定，决定给予罚款人民币4000元（大写：肆仟元整）的行政处罚。</w:t>
      </w:r>
    </w:p>
    <w:p w:rsidR="007D1320" w:rsidRDefault="007D1320" w:rsidP="007D132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</w:p>
    <w:p w:rsidR="009C78D5" w:rsidRDefault="009D5DE6" w:rsidP="007D1320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罚款金额（万元）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6B0B78">
        <w:rPr>
          <w:rFonts w:ascii="宋体" w:eastAsia="宋体" w:hAnsi="宋体" w:cs="宋体" w:hint="eastAsia"/>
          <w:kern w:val="0"/>
          <w:sz w:val="13"/>
          <w:szCs w:val="13"/>
        </w:rPr>
        <w:t>0.4</w:t>
      </w:r>
      <w:bookmarkStart w:id="0" w:name="_GoBack"/>
      <w:bookmarkEnd w:id="0"/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处罚决定日期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850FCE" w:rsidRPr="00850FCE">
        <w:rPr>
          <w:rFonts w:ascii="宋体" w:eastAsia="宋体" w:hAnsi="宋体" w:cs="宋体"/>
          <w:kern w:val="0"/>
          <w:sz w:val="13"/>
          <w:szCs w:val="13"/>
        </w:rPr>
        <w:t>2020/4/29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处罚机关</w:t>
      </w:r>
      <w:r>
        <w:rPr>
          <w:rFonts w:ascii="宋体" w:eastAsia="宋体" w:hAnsi="宋体" w:cs="宋体"/>
          <w:kern w:val="0"/>
          <w:sz w:val="13"/>
          <w:szCs w:val="13"/>
        </w:rPr>
        <w:t>:德阳市应急管理局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D5DE6">
      <w:pPr>
        <w:widowControl/>
        <w:shd w:val="clear" w:color="auto" w:fill="FFFFFF"/>
        <w:spacing w:before="100" w:beforeAutospacing="1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数据来源单位</w:t>
      </w:r>
      <w:r>
        <w:rPr>
          <w:rFonts w:ascii="宋体" w:eastAsia="宋体" w:hAnsi="宋体" w:cs="宋体"/>
          <w:kern w:val="0"/>
          <w:sz w:val="13"/>
          <w:szCs w:val="13"/>
        </w:rPr>
        <w:t>：德阳市应急管理局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C78D5"/>
    <w:sectPr w:rsidR="009C7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3A5" w:rsidRDefault="00AC73A5" w:rsidP="00CF63CD">
      <w:r>
        <w:separator/>
      </w:r>
    </w:p>
  </w:endnote>
  <w:endnote w:type="continuationSeparator" w:id="0">
    <w:p w:rsidR="00AC73A5" w:rsidRDefault="00AC73A5" w:rsidP="00CF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3A5" w:rsidRDefault="00AC73A5" w:rsidP="00CF63CD">
      <w:r>
        <w:separator/>
      </w:r>
    </w:p>
  </w:footnote>
  <w:footnote w:type="continuationSeparator" w:id="0">
    <w:p w:rsidR="00AC73A5" w:rsidRDefault="00AC73A5" w:rsidP="00CF6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735"/>
    <w:rsid w:val="000C03B6"/>
    <w:rsid w:val="002B1FE2"/>
    <w:rsid w:val="002D4C21"/>
    <w:rsid w:val="00343402"/>
    <w:rsid w:val="004C45FB"/>
    <w:rsid w:val="005A5C34"/>
    <w:rsid w:val="00602839"/>
    <w:rsid w:val="006045BA"/>
    <w:rsid w:val="00675FE4"/>
    <w:rsid w:val="006B0B78"/>
    <w:rsid w:val="00717C0C"/>
    <w:rsid w:val="00796D21"/>
    <w:rsid w:val="007975AE"/>
    <w:rsid w:val="007D1320"/>
    <w:rsid w:val="00850FCE"/>
    <w:rsid w:val="00865050"/>
    <w:rsid w:val="008A4735"/>
    <w:rsid w:val="0091239C"/>
    <w:rsid w:val="00960C43"/>
    <w:rsid w:val="009C78D5"/>
    <w:rsid w:val="009D5DE6"/>
    <w:rsid w:val="00A75BD8"/>
    <w:rsid w:val="00AC73A5"/>
    <w:rsid w:val="00B4756F"/>
    <w:rsid w:val="00B77C37"/>
    <w:rsid w:val="00BA2048"/>
    <w:rsid w:val="00CD4764"/>
    <w:rsid w:val="00CF63CD"/>
    <w:rsid w:val="00CF706E"/>
    <w:rsid w:val="00D52E0E"/>
    <w:rsid w:val="00D817D3"/>
    <w:rsid w:val="00E67C04"/>
    <w:rsid w:val="00F84DDF"/>
    <w:rsid w:val="02A42D8F"/>
    <w:rsid w:val="0A08407C"/>
    <w:rsid w:val="3732008F"/>
    <w:rsid w:val="58321D21"/>
    <w:rsid w:val="649338E9"/>
    <w:rsid w:val="6C5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9EEB13"/>
  <w15:docId w15:val="{FC1F8FD1-E48A-4070-9B8C-864F883C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180</Words>
  <Characters>1032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25</cp:revision>
  <dcterms:created xsi:type="dcterms:W3CDTF">2020-11-17T08:02:00Z</dcterms:created>
  <dcterms:modified xsi:type="dcterms:W3CDTF">2021-01-06T07:07:00Z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