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</w:pPr>
      <w:r>
        <w:rPr>
          <w:rFonts w:hint="eastAsia" w:ascii="微软雅黑" w:hAnsi="微软雅黑" w:eastAsia="微软雅黑"/>
          <w:b/>
          <w:bCs/>
          <w:color w:val="333333"/>
          <w:sz w:val="32"/>
          <w:szCs w:val="32"/>
          <w:shd w:val="clear" w:color="auto" w:fill="FFFFFF"/>
        </w:rPr>
        <w:t>行政处罚信息-(德阳)安监罚〔2018〕10号</w:t>
      </w:r>
    </w:p>
    <w:tbl>
      <w:tblPr>
        <w:tblStyle w:val="5"/>
        <w:tblW w:w="9077" w:type="dxa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507"/>
        <w:gridCol w:w="56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color w:val="333333"/>
                <w:sz w:val="24"/>
                <w:szCs w:val="24"/>
                <w:shd w:val="clear" w:color="auto" w:fill="FFFFFF"/>
              </w:rPr>
              <w:br w:type="page"/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中文名称</w:t>
            </w:r>
          </w:p>
        </w:tc>
        <w:tc>
          <w:tcPr>
            <w:tcW w:w="5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行政处罚决定书文号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6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(德阳)安监罚〔2018〕10号/22号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处罚名称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行政处罚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50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处罚类别1</w:t>
            </w:r>
          </w:p>
        </w:tc>
        <w:tc>
          <w:tcPr>
            <w:tcW w:w="56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罚款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0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507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处罚类别2</w:t>
            </w:r>
          </w:p>
        </w:tc>
        <w:tc>
          <w:tcPr>
            <w:tcW w:w="567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处罚事由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对违法行为单位及个人进行处罚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处罚依据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违反《中华人民共和国安全生产法》第四十五条“两个以上生产经营单位在同一作业区域内进行生产经营活动，可能危及对方生产安全的，应当签订安全生产管理协议，明确各自的安全生产管理职责和应当采取的安全措施，并指定专职安全管理人员进行安全检查与协调。”的规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行政相对人名称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绵竹福瑞兴奇化工有限公司/何元兴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行政相对人代码_1</w:t>
            </w:r>
          </w:p>
        </w:tc>
        <w:tc>
          <w:tcPr>
            <w:tcW w:w="56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>510683000037670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(统一社会信用代码)</w:t>
            </w:r>
          </w:p>
        </w:tc>
        <w:tc>
          <w:tcPr>
            <w:tcW w:w="5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行政相对人代码_2</w:t>
            </w:r>
          </w:p>
        </w:tc>
        <w:tc>
          <w:tcPr>
            <w:tcW w:w="56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(组织机构代码）</w:t>
            </w:r>
          </w:p>
        </w:tc>
        <w:tc>
          <w:tcPr>
            <w:tcW w:w="5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行政相对人代码_3</w:t>
            </w:r>
          </w:p>
        </w:tc>
        <w:tc>
          <w:tcPr>
            <w:tcW w:w="56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(工商登记码）</w:t>
            </w:r>
          </w:p>
        </w:tc>
        <w:tc>
          <w:tcPr>
            <w:tcW w:w="5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行政相对人代码_4</w:t>
            </w:r>
          </w:p>
        </w:tc>
        <w:tc>
          <w:tcPr>
            <w:tcW w:w="56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(税务登记号）</w:t>
            </w:r>
          </w:p>
        </w:tc>
        <w:tc>
          <w:tcPr>
            <w:tcW w:w="5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行政相対人代码_5</w:t>
            </w:r>
          </w:p>
        </w:tc>
        <w:tc>
          <w:tcPr>
            <w:tcW w:w="56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等线" w:hAnsi="宋体" w:eastAsia="等线" w:cs="宋体"/>
                <w:color w:val="000000"/>
                <w:sz w:val="22"/>
              </w:rPr>
            </w:pPr>
            <w:r>
              <w:rPr>
                <w:rFonts w:hint="eastAsia" w:ascii="等线" w:eastAsia="等线"/>
                <w:color w:val="000000"/>
                <w:sz w:val="22"/>
              </w:rPr>
              <w:t>510622***5413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(居民身份证号）</w:t>
            </w:r>
          </w:p>
        </w:tc>
        <w:tc>
          <w:tcPr>
            <w:tcW w:w="56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法定代表人姓名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杨方福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处罚结果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单位罚款48000元/个人罚款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8000元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处罚决定日期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2018/11/15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250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处罚机关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德阳市安全生产监督管理局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250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地方编码</w:t>
            </w:r>
          </w:p>
        </w:tc>
        <w:tc>
          <w:tcPr>
            <w:tcW w:w="567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  <w:lang w:val="en-US" w:eastAsia="zh-CN"/>
              </w:rPr>
              <w:t>510600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250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当前状态</w:t>
            </w:r>
          </w:p>
        </w:tc>
        <w:tc>
          <w:tcPr>
            <w:tcW w:w="56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正常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4"/>
                <w:szCs w:val="24"/>
              </w:rPr>
              <w:t>公示期限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  <w:t>1年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2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5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footerReference r:id="rId3" w:type="default"/>
      <w:pgSz w:w="11906" w:h="16838"/>
      <w:pgMar w:top="1361" w:right="1531" w:bottom="136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7D9B"/>
    <w:rsid w:val="002B5A91"/>
    <w:rsid w:val="00334A4F"/>
    <w:rsid w:val="00450683"/>
    <w:rsid w:val="006F2870"/>
    <w:rsid w:val="008818F8"/>
    <w:rsid w:val="008938C4"/>
    <w:rsid w:val="00961E80"/>
    <w:rsid w:val="009D3B0B"/>
    <w:rsid w:val="00D77D9B"/>
    <w:rsid w:val="00DC411A"/>
    <w:rsid w:val="00E47124"/>
    <w:rsid w:val="00FD0DFC"/>
    <w:rsid w:val="336E5E27"/>
    <w:rsid w:val="357B0C47"/>
    <w:rsid w:val="3A260EF2"/>
    <w:rsid w:val="5A90740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4"/>
    <w:link w:val="2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眉 Char"/>
    <w:basedOn w:val="4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87</Words>
  <Characters>500</Characters>
  <Lines>4</Lines>
  <Paragraphs>1</Paragraphs>
  <TotalTime>0</TotalTime>
  <ScaleCrop>false</ScaleCrop>
  <LinksUpToDate>false</LinksUpToDate>
  <CharactersWithSpaces>586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2018-11-23T00:37:00Z</dcterms:created>
  <dc:creator>YES</dc:creator>
  <cp:lastModifiedBy>L</cp:lastModifiedBy>
  <dcterms:modified xsi:type="dcterms:W3CDTF">2018-11-26T01:18:56Z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