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四川利森建材集团有限公司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什邡市洛水镇洛城村五组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张家彬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2018年05月10日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杨传宝、袁安明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川F031029、川F031033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1、防护用品未按规定让职工本人签字；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2、培训未按规定下发正式文件；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3、部分作业场所警示标示不足；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4、未及时对需复查员工进行复查；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5、部分作业场所检测结果未按规定告知；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6、包装机周围有围挡，但未密闭；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7、输送装置未密闭；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请企业及时对上述问题进行整改，并将整改落实情况报什邡市安监局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156D"/>
    <w:rsid w:val="00B5251D"/>
    <w:rsid w:val="00B835E4"/>
    <w:rsid w:val="00BC4CFF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  <w:rsid w:val="3E8242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A72B20-333B-4B91-BF12-2A7084544EE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</Words>
  <Characters>308</Characters>
  <Lines>2</Lines>
  <Paragraphs>1</Paragraphs>
  <TotalTime>0</TotalTime>
  <ScaleCrop>false</ScaleCrop>
  <LinksUpToDate>false</LinksUpToDate>
  <CharactersWithSpaces>360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2018-05-30T04:46:00Z</dcterms:created>
  <dc:creator>admin</dc:creator>
  <cp:lastModifiedBy>YES</cp:lastModifiedBy>
  <cp:lastPrinted>2018-01-18T08:40:00Z</cp:lastPrinted>
  <dcterms:modified xsi:type="dcterms:W3CDTF">2018-05-31T03:13:15Z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