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992" w:rsidRPr="00272D07" w:rsidRDefault="003E7992">
      <w:pPr>
        <w:spacing w:line="240" w:lineRule="atLeast"/>
        <w:jc w:val="left"/>
        <w:rPr>
          <w:rFonts w:ascii="黑体" w:eastAsia="黑体" w:hAnsi="仿宋_GB2312" w:cs="仿宋_GB2312" w:hint="eastAsia"/>
          <w:sz w:val="30"/>
          <w:szCs w:val="30"/>
        </w:rPr>
      </w:pPr>
      <w:r w:rsidRPr="00272D07">
        <w:rPr>
          <w:rFonts w:ascii="黑体" w:eastAsia="黑体" w:hAnsi="仿宋_GB2312" w:cs="仿宋_GB2312" w:hint="eastAsia"/>
          <w:sz w:val="30"/>
          <w:szCs w:val="30"/>
        </w:rPr>
        <w:t>附件3</w:t>
      </w:r>
    </w:p>
    <w:p w:rsidR="003E7992" w:rsidRDefault="003E7992">
      <w:pPr>
        <w:spacing w:line="240" w:lineRule="atLeast"/>
        <w:jc w:val="center"/>
        <w:rPr>
          <w:rFonts w:ascii="方正小标宋_GBK" w:eastAsia="方正小标宋_GBK" w:hAnsi="仿宋_GB2312" w:cs="仿宋_GB2312" w:hint="eastAsia"/>
          <w:sz w:val="36"/>
          <w:szCs w:val="36"/>
        </w:rPr>
      </w:pPr>
      <w:r w:rsidRPr="00272D07">
        <w:rPr>
          <w:rFonts w:ascii="方正小标宋_GBK" w:eastAsia="方正小标宋_GBK" w:hAnsi="仿宋_GB2312" w:cs="仿宋_GB2312" w:hint="eastAsia"/>
          <w:sz w:val="36"/>
          <w:szCs w:val="36"/>
        </w:rPr>
        <w:t>职业卫生评估小组区分表</w:t>
      </w:r>
    </w:p>
    <w:p w:rsidR="00272D07" w:rsidRPr="00272D07" w:rsidRDefault="00272D07">
      <w:pPr>
        <w:spacing w:line="240" w:lineRule="atLeast"/>
        <w:jc w:val="center"/>
        <w:rPr>
          <w:rFonts w:ascii="方正小标宋_GBK" w:eastAsia="方正小标宋_GBK" w:hAnsi="仿宋_GB2312" w:cs="仿宋_GB2312" w:hint="eastAsia"/>
          <w:sz w:val="36"/>
          <w:szCs w:val="36"/>
        </w:rPr>
      </w:pPr>
    </w:p>
    <w:tbl>
      <w:tblPr>
        <w:tblStyle w:val="af3"/>
        <w:tblW w:w="0" w:type="auto"/>
        <w:jc w:val="center"/>
        <w:tblInd w:w="0" w:type="dxa"/>
        <w:tblLayout w:type="fixed"/>
        <w:tblLook w:val="0000"/>
      </w:tblPr>
      <w:tblGrid>
        <w:gridCol w:w="821"/>
        <w:gridCol w:w="1002"/>
        <w:gridCol w:w="1245"/>
        <w:gridCol w:w="2635"/>
        <w:gridCol w:w="1740"/>
        <w:gridCol w:w="2097"/>
      </w:tblGrid>
      <w:tr w:rsidR="003E7992" w:rsidTr="00C447A2">
        <w:trPr>
          <w:trHeight w:val="632"/>
          <w:jc w:val="center"/>
        </w:trPr>
        <w:tc>
          <w:tcPr>
            <w:tcW w:w="821" w:type="dxa"/>
            <w:vAlign w:val="center"/>
          </w:tcPr>
          <w:p w:rsidR="003E7992" w:rsidRDefault="003E7992" w:rsidP="00C447A2">
            <w:pPr>
              <w:spacing w:line="240" w:lineRule="atLeast"/>
              <w:jc w:val="center"/>
              <w:rPr>
                <w:rFonts w:ascii="仿宋_GB2312" w:eastAsia="仿宋_GB2312" w:hAnsi="仿宋_GB2312" w:cs="仿宋_GB2312" w:hint="eastAsia"/>
                <w:sz w:val="24"/>
              </w:rPr>
            </w:pPr>
            <w:r>
              <w:rPr>
                <w:rFonts w:ascii="仿宋_GB2312" w:eastAsia="仿宋_GB2312" w:hAnsi="仿宋_GB2312" w:cs="仿宋_GB2312" w:hint="eastAsia"/>
                <w:sz w:val="24"/>
              </w:rPr>
              <w:t>序号</w:t>
            </w:r>
          </w:p>
        </w:tc>
        <w:tc>
          <w:tcPr>
            <w:tcW w:w="1002" w:type="dxa"/>
            <w:vAlign w:val="center"/>
          </w:tcPr>
          <w:p w:rsidR="003E7992" w:rsidRDefault="003E7992" w:rsidP="00C447A2">
            <w:pPr>
              <w:spacing w:line="240" w:lineRule="atLeast"/>
              <w:jc w:val="center"/>
              <w:rPr>
                <w:rFonts w:ascii="仿宋_GB2312" w:eastAsia="仿宋_GB2312" w:hAnsi="仿宋_GB2312" w:cs="仿宋_GB2312" w:hint="eastAsia"/>
                <w:sz w:val="24"/>
              </w:rPr>
            </w:pPr>
            <w:r>
              <w:rPr>
                <w:rFonts w:ascii="仿宋_GB2312" w:eastAsia="仿宋_GB2312" w:hAnsi="仿宋_GB2312" w:cs="仿宋_GB2312" w:hint="eastAsia"/>
                <w:sz w:val="24"/>
              </w:rPr>
              <w:t>组长</w:t>
            </w:r>
          </w:p>
        </w:tc>
        <w:tc>
          <w:tcPr>
            <w:tcW w:w="1245" w:type="dxa"/>
            <w:vAlign w:val="center"/>
          </w:tcPr>
          <w:p w:rsidR="003E7992" w:rsidRDefault="003E7992" w:rsidP="00C447A2">
            <w:pPr>
              <w:spacing w:line="240" w:lineRule="atLeast"/>
              <w:jc w:val="center"/>
              <w:rPr>
                <w:rFonts w:ascii="仿宋_GB2312" w:eastAsia="仿宋_GB2312" w:hAnsi="仿宋_GB2312" w:cs="仿宋_GB2312" w:hint="eastAsia"/>
                <w:sz w:val="24"/>
              </w:rPr>
            </w:pPr>
            <w:r>
              <w:rPr>
                <w:rFonts w:ascii="仿宋_GB2312" w:eastAsia="仿宋_GB2312" w:hAnsi="仿宋_GB2312" w:cs="仿宋_GB2312" w:hint="eastAsia"/>
                <w:sz w:val="24"/>
              </w:rPr>
              <w:t>副组长</w:t>
            </w:r>
          </w:p>
        </w:tc>
        <w:tc>
          <w:tcPr>
            <w:tcW w:w="2635" w:type="dxa"/>
            <w:vAlign w:val="center"/>
          </w:tcPr>
          <w:p w:rsidR="003E7992" w:rsidRDefault="003E7992" w:rsidP="00C447A2">
            <w:pPr>
              <w:spacing w:line="240" w:lineRule="atLeast"/>
              <w:jc w:val="center"/>
              <w:rPr>
                <w:rFonts w:ascii="仿宋_GB2312" w:eastAsia="仿宋_GB2312" w:hAnsi="仿宋_GB2312" w:cs="仿宋_GB2312" w:hint="eastAsia"/>
                <w:sz w:val="24"/>
              </w:rPr>
            </w:pPr>
            <w:r>
              <w:rPr>
                <w:rFonts w:ascii="仿宋_GB2312" w:eastAsia="仿宋_GB2312" w:hAnsi="仿宋_GB2312" w:cs="仿宋_GB2312" w:hint="eastAsia"/>
                <w:sz w:val="24"/>
              </w:rPr>
              <w:t>成员</w:t>
            </w:r>
          </w:p>
        </w:tc>
        <w:tc>
          <w:tcPr>
            <w:tcW w:w="1740" w:type="dxa"/>
            <w:vAlign w:val="center"/>
          </w:tcPr>
          <w:p w:rsidR="003E7992" w:rsidRDefault="003E7992" w:rsidP="00C447A2">
            <w:pPr>
              <w:spacing w:line="240" w:lineRule="atLeast"/>
              <w:jc w:val="center"/>
              <w:rPr>
                <w:rFonts w:ascii="仿宋_GB2312" w:eastAsia="仿宋_GB2312" w:hAnsi="仿宋_GB2312" w:cs="仿宋_GB2312" w:hint="eastAsia"/>
                <w:sz w:val="24"/>
              </w:rPr>
            </w:pPr>
            <w:r>
              <w:rPr>
                <w:rFonts w:ascii="仿宋_GB2312" w:eastAsia="仿宋_GB2312" w:hAnsi="仿宋_GB2312" w:cs="仿宋_GB2312" w:hint="eastAsia"/>
                <w:sz w:val="24"/>
              </w:rPr>
              <w:t>评估地区</w:t>
            </w:r>
          </w:p>
        </w:tc>
        <w:tc>
          <w:tcPr>
            <w:tcW w:w="2097" w:type="dxa"/>
            <w:vAlign w:val="center"/>
          </w:tcPr>
          <w:p w:rsidR="003E7992" w:rsidRDefault="003E7992" w:rsidP="00C447A2">
            <w:pPr>
              <w:spacing w:line="240" w:lineRule="atLeast"/>
              <w:jc w:val="center"/>
              <w:rPr>
                <w:rFonts w:ascii="仿宋_GB2312" w:eastAsia="仿宋_GB2312" w:hAnsi="仿宋_GB2312" w:cs="仿宋_GB2312" w:hint="eastAsia"/>
                <w:sz w:val="24"/>
              </w:rPr>
            </w:pPr>
            <w:r>
              <w:rPr>
                <w:rFonts w:ascii="仿宋_GB2312" w:eastAsia="仿宋_GB2312" w:hAnsi="仿宋_GB2312" w:cs="仿宋_GB2312" w:hint="eastAsia"/>
                <w:sz w:val="24"/>
              </w:rPr>
              <w:t>实施时间</w:t>
            </w:r>
          </w:p>
        </w:tc>
      </w:tr>
      <w:tr w:rsidR="003E7992" w:rsidTr="00C447A2">
        <w:trPr>
          <w:trHeight w:val="637"/>
          <w:jc w:val="center"/>
        </w:trPr>
        <w:tc>
          <w:tcPr>
            <w:tcW w:w="821" w:type="dxa"/>
            <w:vAlign w:val="center"/>
          </w:tcPr>
          <w:p w:rsidR="003E7992" w:rsidRDefault="003E7992" w:rsidP="00C447A2">
            <w:pPr>
              <w:spacing w:line="240" w:lineRule="atLeast"/>
              <w:jc w:val="center"/>
              <w:rPr>
                <w:rFonts w:ascii="仿宋_GB2312" w:eastAsia="仿宋_GB2312" w:hAnsi="仿宋_GB2312" w:cs="仿宋_GB2312" w:hint="eastAsia"/>
                <w:sz w:val="24"/>
              </w:rPr>
            </w:pPr>
            <w:r>
              <w:rPr>
                <w:rFonts w:ascii="仿宋_GB2312" w:eastAsia="仿宋_GB2312" w:hAnsi="仿宋_GB2312" w:cs="仿宋_GB2312" w:hint="eastAsia"/>
                <w:sz w:val="24"/>
              </w:rPr>
              <w:t>1</w:t>
            </w:r>
          </w:p>
        </w:tc>
        <w:tc>
          <w:tcPr>
            <w:tcW w:w="1002" w:type="dxa"/>
            <w:vMerge w:val="restart"/>
            <w:vAlign w:val="center"/>
          </w:tcPr>
          <w:p w:rsidR="003E7992" w:rsidRDefault="003E7992" w:rsidP="00C447A2">
            <w:pPr>
              <w:spacing w:line="240" w:lineRule="atLeast"/>
              <w:jc w:val="center"/>
              <w:rPr>
                <w:rFonts w:ascii="仿宋_GB2312" w:eastAsia="仿宋_GB2312" w:hAnsi="仿宋_GB2312" w:cs="仿宋_GB2312" w:hint="eastAsia"/>
                <w:sz w:val="24"/>
              </w:rPr>
            </w:pPr>
            <w:r>
              <w:rPr>
                <w:rFonts w:ascii="仿宋_GB2312" w:eastAsia="仿宋_GB2312" w:hAnsi="仿宋_GB2312" w:cs="仿宋_GB2312" w:hint="eastAsia"/>
                <w:sz w:val="24"/>
              </w:rPr>
              <w:t>丁</w:t>
            </w:r>
          </w:p>
          <w:p w:rsidR="003E7992" w:rsidRDefault="003E7992" w:rsidP="00C447A2">
            <w:pPr>
              <w:spacing w:line="240" w:lineRule="atLeast"/>
              <w:jc w:val="center"/>
              <w:rPr>
                <w:rFonts w:ascii="仿宋_GB2312" w:eastAsia="仿宋_GB2312" w:hAnsi="仿宋_GB2312" w:cs="仿宋_GB2312" w:hint="eastAsia"/>
                <w:sz w:val="24"/>
              </w:rPr>
            </w:pPr>
            <w:r>
              <w:rPr>
                <w:rFonts w:ascii="仿宋_GB2312" w:eastAsia="仿宋_GB2312" w:hAnsi="仿宋_GB2312" w:cs="仿宋_GB2312" w:hint="eastAsia"/>
                <w:sz w:val="24"/>
              </w:rPr>
              <w:t>道</w:t>
            </w:r>
          </w:p>
          <w:p w:rsidR="003E7992" w:rsidRDefault="003E7992" w:rsidP="00C447A2">
            <w:pPr>
              <w:spacing w:line="240" w:lineRule="atLeast"/>
              <w:jc w:val="center"/>
              <w:rPr>
                <w:rFonts w:ascii="仿宋_GB2312" w:eastAsia="仿宋_GB2312" w:hAnsi="仿宋_GB2312" w:cs="仿宋_GB2312" w:hint="eastAsia"/>
                <w:sz w:val="24"/>
              </w:rPr>
            </w:pPr>
            <w:r>
              <w:rPr>
                <w:rFonts w:ascii="仿宋_GB2312" w:eastAsia="仿宋_GB2312" w:hAnsi="仿宋_GB2312" w:cs="仿宋_GB2312" w:hint="eastAsia"/>
                <w:sz w:val="24"/>
              </w:rPr>
              <w:t>泉</w:t>
            </w:r>
          </w:p>
        </w:tc>
        <w:tc>
          <w:tcPr>
            <w:tcW w:w="1245" w:type="dxa"/>
            <w:vMerge w:val="restart"/>
            <w:vAlign w:val="center"/>
          </w:tcPr>
          <w:p w:rsidR="003E7992" w:rsidRDefault="003E7992" w:rsidP="00C447A2">
            <w:pPr>
              <w:spacing w:line="240" w:lineRule="atLeast"/>
              <w:jc w:val="center"/>
              <w:rPr>
                <w:rFonts w:ascii="仿宋_GB2312" w:eastAsia="仿宋_GB2312" w:hAnsi="仿宋_GB2312" w:cs="仿宋_GB2312" w:hint="eastAsia"/>
                <w:sz w:val="24"/>
              </w:rPr>
            </w:pPr>
            <w:r>
              <w:rPr>
                <w:rFonts w:ascii="仿宋_GB2312" w:eastAsia="仿宋_GB2312" w:hAnsi="仿宋_GB2312" w:cs="仿宋_GB2312" w:hint="eastAsia"/>
                <w:sz w:val="24"/>
              </w:rPr>
              <w:t>梁清</w:t>
            </w:r>
          </w:p>
        </w:tc>
        <w:tc>
          <w:tcPr>
            <w:tcW w:w="2635" w:type="dxa"/>
            <w:vMerge w:val="restart"/>
            <w:vAlign w:val="center"/>
          </w:tcPr>
          <w:p w:rsidR="003E7992" w:rsidRDefault="003E7992" w:rsidP="00C447A2">
            <w:pPr>
              <w:spacing w:line="240" w:lineRule="atLeast"/>
              <w:jc w:val="center"/>
              <w:rPr>
                <w:rFonts w:ascii="仿宋_GB2312" w:eastAsia="仿宋_GB2312" w:hAnsi="仿宋_GB2312" w:cs="仿宋_GB2312" w:hint="eastAsia"/>
                <w:sz w:val="24"/>
              </w:rPr>
            </w:pPr>
            <w:r>
              <w:rPr>
                <w:rFonts w:ascii="仿宋_GB2312" w:eastAsia="仿宋_GB2312" w:hAnsi="仿宋_GB2312" w:cs="仿宋_GB2312" w:hint="eastAsia"/>
                <w:sz w:val="24"/>
              </w:rPr>
              <w:t>杨传宝（联络员）、刘明成、兰家勇、2名专家</w:t>
            </w:r>
          </w:p>
        </w:tc>
        <w:tc>
          <w:tcPr>
            <w:tcW w:w="1740" w:type="dxa"/>
            <w:vAlign w:val="center"/>
          </w:tcPr>
          <w:p w:rsidR="003E7992" w:rsidRDefault="003E7992" w:rsidP="00C447A2">
            <w:pPr>
              <w:spacing w:line="240" w:lineRule="atLeast"/>
              <w:jc w:val="center"/>
              <w:rPr>
                <w:rFonts w:ascii="仿宋_GB2312" w:eastAsia="仿宋_GB2312" w:hAnsi="仿宋_GB2312" w:cs="仿宋_GB2312" w:hint="eastAsia"/>
                <w:sz w:val="24"/>
              </w:rPr>
            </w:pPr>
            <w:r>
              <w:rPr>
                <w:rFonts w:ascii="仿宋_GB2312" w:eastAsia="仿宋_GB2312" w:hAnsi="仿宋_GB2312" w:cs="仿宋_GB2312" w:hint="eastAsia"/>
                <w:sz w:val="24"/>
              </w:rPr>
              <w:t>广汉市</w:t>
            </w:r>
          </w:p>
        </w:tc>
        <w:tc>
          <w:tcPr>
            <w:tcW w:w="2097" w:type="dxa"/>
            <w:vAlign w:val="center"/>
          </w:tcPr>
          <w:p w:rsidR="003E7992" w:rsidRDefault="003E7992" w:rsidP="00C447A2">
            <w:pPr>
              <w:spacing w:line="240" w:lineRule="atLeast"/>
              <w:jc w:val="center"/>
              <w:rPr>
                <w:rFonts w:ascii="仿宋_GB2312" w:eastAsia="仿宋_GB2312" w:hAnsi="仿宋_GB2312" w:cs="仿宋_GB2312" w:hint="eastAsia"/>
                <w:sz w:val="24"/>
              </w:rPr>
            </w:pPr>
            <w:smartTag w:uri="urn:schemas-microsoft-com:office:smarttags" w:element="chsdate">
              <w:smartTagPr>
                <w:attr w:name="IsROCDate" w:val="False"/>
                <w:attr w:name="IsLunarDate" w:val="False"/>
                <w:attr w:name="Day" w:val="3"/>
                <w:attr w:name="Month" w:val="8"/>
                <w:attr w:name="Year" w:val="2015"/>
              </w:smartTagPr>
              <w:r>
                <w:rPr>
                  <w:rFonts w:ascii="仿宋_GB2312" w:eastAsia="仿宋_GB2312" w:hAnsi="仿宋_GB2312" w:cs="仿宋_GB2312" w:hint="eastAsia"/>
                  <w:sz w:val="24"/>
                </w:rPr>
                <w:t>2015年8月3日</w:t>
              </w:r>
            </w:smartTag>
            <w:r>
              <w:rPr>
                <w:rFonts w:ascii="仿宋_GB2312" w:eastAsia="仿宋_GB2312" w:hAnsi="仿宋_GB2312" w:cs="仿宋_GB2312" w:hint="eastAsia"/>
                <w:sz w:val="24"/>
              </w:rPr>
              <w:t>至</w:t>
            </w:r>
            <w:smartTag w:uri="urn:schemas-microsoft-com:office:smarttags" w:element="chsdate">
              <w:smartTagPr>
                <w:attr w:name="IsROCDate" w:val="False"/>
                <w:attr w:name="IsLunarDate" w:val="False"/>
                <w:attr w:name="Day" w:val="4"/>
                <w:attr w:name="Month" w:val="8"/>
                <w:attr w:name="Year" w:val="2015"/>
              </w:smartTagPr>
              <w:r>
                <w:rPr>
                  <w:rFonts w:ascii="仿宋_GB2312" w:eastAsia="仿宋_GB2312" w:hAnsi="仿宋_GB2312" w:cs="仿宋_GB2312" w:hint="eastAsia"/>
                  <w:sz w:val="24"/>
                </w:rPr>
                <w:t>8月4日</w:t>
              </w:r>
            </w:smartTag>
          </w:p>
        </w:tc>
      </w:tr>
      <w:tr w:rsidR="003E7992" w:rsidTr="00C447A2">
        <w:trPr>
          <w:trHeight w:val="637"/>
          <w:jc w:val="center"/>
        </w:trPr>
        <w:tc>
          <w:tcPr>
            <w:tcW w:w="821" w:type="dxa"/>
            <w:vAlign w:val="center"/>
          </w:tcPr>
          <w:p w:rsidR="003E7992" w:rsidRDefault="003E7992" w:rsidP="00C447A2">
            <w:pPr>
              <w:spacing w:line="240" w:lineRule="atLeast"/>
              <w:jc w:val="center"/>
              <w:rPr>
                <w:rFonts w:ascii="仿宋_GB2312" w:eastAsia="仿宋_GB2312" w:hAnsi="仿宋_GB2312" w:cs="仿宋_GB2312" w:hint="eastAsia"/>
                <w:sz w:val="24"/>
              </w:rPr>
            </w:pPr>
            <w:r>
              <w:rPr>
                <w:rFonts w:ascii="仿宋_GB2312" w:eastAsia="仿宋_GB2312" w:hAnsi="仿宋_GB2312" w:cs="仿宋_GB2312" w:hint="eastAsia"/>
                <w:sz w:val="24"/>
              </w:rPr>
              <w:t>2</w:t>
            </w:r>
          </w:p>
        </w:tc>
        <w:tc>
          <w:tcPr>
            <w:tcW w:w="1002" w:type="dxa"/>
            <w:vMerge/>
            <w:vAlign w:val="center"/>
          </w:tcPr>
          <w:p w:rsidR="003E7992" w:rsidRDefault="003E7992" w:rsidP="00C447A2">
            <w:pPr>
              <w:spacing w:line="240" w:lineRule="atLeast"/>
              <w:jc w:val="center"/>
              <w:rPr>
                <w:rFonts w:ascii="仿宋_GB2312" w:eastAsia="仿宋_GB2312" w:hAnsi="仿宋_GB2312" w:cs="仿宋_GB2312" w:hint="eastAsia"/>
                <w:sz w:val="24"/>
              </w:rPr>
            </w:pPr>
          </w:p>
        </w:tc>
        <w:tc>
          <w:tcPr>
            <w:tcW w:w="1245" w:type="dxa"/>
            <w:vMerge/>
            <w:vAlign w:val="center"/>
          </w:tcPr>
          <w:p w:rsidR="003E7992" w:rsidRDefault="003E7992" w:rsidP="00C447A2">
            <w:pPr>
              <w:spacing w:line="240" w:lineRule="atLeast"/>
              <w:jc w:val="center"/>
              <w:rPr>
                <w:rFonts w:ascii="仿宋_GB2312" w:eastAsia="仿宋_GB2312" w:hAnsi="仿宋_GB2312" w:cs="仿宋_GB2312" w:hint="eastAsia"/>
                <w:sz w:val="24"/>
              </w:rPr>
            </w:pPr>
          </w:p>
        </w:tc>
        <w:tc>
          <w:tcPr>
            <w:tcW w:w="2635" w:type="dxa"/>
            <w:vMerge/>
            <w:vAlign w:val="center"/>
          </w:tcPr>
          <w:p w:rsidR="003E7992" w:rsidRDefault="003E7992" w:rsidP="00C447A2">
            <w:pPr>
              <w:spacing w:line="240" w:lineRule="atLeast"/>
              <w:jc w:val="center"/>
              <w:rPr>
                <w:rFonts w:ascii="仿宋_GB2312" w:eastAsia="仿宋_GB2312" w:hAnsi="仿宋_GB2312" w:cs="仿宋_GB2312" w:hint="eastAsia"/>
                <w:sz w:val="24"/>
              </w:rPr>
            </w:pPr>
          </w:p>
        </w:tc>
        <w:tc>
          <w:tcPr>
            <w:tcW w:w="1740" w:type="dxa"/>
            <w:vAlign w:val="center"/>
          </w:tcPr>
          <w:p w:rsidR="003E7992" w:rsidRDefault="003E7992" w:rsidP="00C447A2">
            <w:pPr>
              <w:spacing w:line="240" w:lineRule="atLeast"/>
              <w:jc w:val="center"/>
              <w:rPr>
                <w:rFonts w:ascii="仿宋_GB2312" w:eastAsia="仿宋_GB2312" w:hAnsi="仿宋_GB2312" w:cs="仿宋_GB2312" w:hint="eastAsia"/>
                <w:sz w:val="24"/>
              </w:rPr>
            </w:pPr>
            <w:r>
              <w:rPr>
                <w:rFonts w:ascii="仿宋_GB2312" w:eastAsia="仿宋_GB2312" w:hAnsi="仿宋_GB2312" w:cs="仿宋_GB2312" w:hint="eastAsia"/>
                <w:sz w:val="24"/>
              </w:rPr>
              <w:t>绵竹市</w:t>
            </w:r>
          </w:p>
        </w:tc>
        <w:tc>
          <w:tcPr>
            <w:tcW w:w="2097" w:type="dxa"/>
            <w:vAlign w:val="center"/>
          </w:tcPr>
          <w:p w:rsidR="003E7992" w:rsidRDefault="003E7992" w:rsidP="00C447A2">
            <w:pPr>
              <w:spacing w:line="240" w:lineRule="atLeast"/>
              <w:jc w:val="center"/>
              <w:rPr>
                <w:rFonts w:ascii="仿宋_GB2312" w:eastAsia="仿宋_GB2312" w:hAnsi="仿宋_GB2312" w:cs="仿宋_GB2312" w:hint="eastAsia"/>
                <w:sz w:val="24"/>
              </w:rPr>
            </w:pPr>
            <w:smartTag w:uri="urn:schemas-microsoft-com:office:smarttags" w:element="chsdate">
              <w:smartTagPr>
                <w:attr w:name="IsROCDate" w:val="False"/>
                <w:attr w:name="IsLunarDate" w:val="False"/>
                <w:attr w:name="Day" w:val="5"/>
                <w:attr w:name="Month" w:val="8"/>
                <w:attr w:name="Year" w:val="2015"/>
              </w:smartTagPr>
              <w:r>
                <w:rPr>
                  <w:rFonts w:ascii="仿宋_GB2312" w:eastAsia="仿宋_GB2312" w:hAnsi="仿宋_GB2312" w:cs="仿宋_GB2312" w:hint="eastAsia"/>
                  <w:sz w:val="24"/>
                </w:rPr>
                <w:t>2015年8月5日</w:t>
              </w:r>
            </w:smartTag>
            <w:r>
              <w:rPr>
                <w:rFonts w:ascii="仿宋_GB2312" w:eastAsia="仿宋_GB2312" w:hAnsi="仿宋_GB2312" w:cs="仿宋_GB2312" w:hint="eastAsia"/>
                <w:sz w:val="24"/>
              </w:rPr>
              <w:t>至</w:t>
            </w:r>
            <w:smartTag w:uri="urn:schemas-microsoft-com:office:smarttags" w:element="chsdate">
              <w:smartTagPr>
                <w:attr w:name="IsROCDate" w:val="False"/>
                <w:attr w:name="IsLunarDate" w:val="False"/>
                <w:attr w:name="Day" w:val="6"/>
                <w:attr w:name="Month" w:val="8"/>
                <w:attr w:name="Year" w:val="2015"/>
              </w:smartTagPr>
              <w:r>
                <w:rPr>
                  <w:rFonts w:ascii="仿宋_GB2312" w:eastAsia="仿宋_GB2312" w:hAnsi="仿宋_GB2312" w:cs="仿宋_GB2312" w:hint="eastAsia"/>
                  <w:sz w:val="24"/>
                </w:rPr>
                <w:t>8月6日</w:t>
              </w:r>
            </w:smartTag>
          </w:p>
        </w:tc>
      </w:tr>
      <w:tr w:rsidR="003E7992" w:rsidTr="00C447A2">
        <w:trPr>
          <w:trHeight w:val="637"/>
          <w:jc w:val="center"/>
        </w:trPr>
        <w:tc>
          <w:tcPr>
            <w:tcW w:w="821" w:type="dxa"/>
            <w:vAlign w:val="center"/>
          </w:tcPr>
          <w:p w:rsidR="003E7992" w:rsidRDefault="003E7992" w:rsidP="00C447A2">
            <w:pPr>
              <w:spacing w:line="240" w:lineRule="atLeast"/>
              <w:jc w:val="center"/>
              <w:rPr>
                <w:rFonts w:ascii="仿宋_GB2312" w:eastAsia="仿宋_GB2312" w:hAnsi="仿宋_GB2312" w:cs="仿宋_GB2312" w:hint="eastAsia"/>
                <w:sz w:val="24"/>
              </w:rPr>
            </w:pPr>
            <w:r>
              <w:rPr>
                <w:rFonts w:ascii="仿宋_GB2312" w:eastAsia="仿宋_GB2312" w:hAnsi="仿宋_GB2312" w:cs="仿宋_GB2312" w:hint="eastAsia"/>
                <w:sz w:val="24"/>
              </w:rPr>
              <w:t>3</w:t>
            </w:r>
          </w:p>
        </w:tc>
        <w:tc>
          <w:tcPr>
            <w:tcW w:w="1002" w:type="dxa"/>
            <w:vMerge/>
            <w:vAlign w:val="center"/>
          </w:tcPr>
          <w:p w:rsidR="003E7992" w:rsidRDefault="003E7992" w:rsidP="00C447A2">
            <w:pPr>
              <w:spacing w:line="240" w:lineRule="atLeast"/>
              <w:jc w:val="center"/>
              <w:rPr>
                <w:rFonts w:ascii="仿宋_GB2312" w:eastAsia="仿宋_GB2312" w:hAnsi="仿宋_GB2312" w:cs="仿宋_GB2312" w:hint="eastAsia"/>
                <w:sz w:val="24"/>
              </w:rPr>
            </w:pPr>
          </w:p>
        </w:tc>
        <w:tc>
          <w:tcPr>
            <w:tcW w:w="1245" w:type="dxa"/>
            <w:vMerge w:val="restart"/>
            <w:vAlign w:val="center"/>
          </w:tcPr>
          <w:p w:rsidR="003E7992" w:rsidRDefault="003E7992" w:rsidP="00C447A2">
            <w:pPr>
              <w:spacing w:line="240" w:lineRule="atLeast"/>
              <w:jc w:val="center"/>
              <w:rPr>
                <w:rFonts w:ascii="仿宋_GB2312" w:eastAsia="仿宋_GB2312" w:hAnsi="仿宋_GB2312" w:cs="仿宋_GB2312" w:hint="eastAsia"/>
                <w:sz w:val="24"/>
              </w:rPr>
            </w:pPr>
            <w:r>
              <w:rPr>
                <w:rFonts w:ascii="仿宋_GB2312" w:eastAsia="仿宋_GB2312" w:hAnsi="仿宋_GB2312" w:cs="仿宋_GB2312" w:hint="eastAsia"/>
                <w:sz w:val="24"/>
              </w:rPr>
              <w:t>邓小钟</w:t>
            </w:r>
          </w:p>
        </w:tc>
        <w:tc>
          <w:tcPr>
            <w:tcW w:w="2635" w:type="dxa"/>
            <w:vMerge w:val="restart"/>
            <w:vAlign w:val="center"/>
          </w:tcPr>
          <w:p w:rsidR="003E7992" w:rsidRDefault="003E7992" w:rsidP="00C447A2">
            <w:pPr>
              <w:spacing w:line="240" w:lineRule="atLeast"/>
              <w:jc w:val="center"/>
              <w:rPr>
                <w:rFonts w:ascii="仿宋_GB2312" w:eastAsia="仿宋_GB2312" w:hAnsi="仿宋_GB2312" w:cs="仿宋_GB2312" w:hint="eastAsia"/>
                <w:sz w:val="24"/>
              </w:rPr>
            </w:pPr>
            <w:r>
              <w:rPr>
                <w:rFonts w:ascii="仿宋_GB2312" w:eastAsia="仿宋_GB2312" w:hAnsi="仿宋_GB2312" w:cs="仿宋_GB2312" w:hint="eastAsia"/>
                <w:sz w:val="24"/>
              </w:rPr>
              <w:t>向传勇（联络员）、范勇、张彪、2名专家</w:t>
            </w:r>
          </w:p>
        </w:tc>
        <w:tc>
          <w:tcPr>
            <w:tcW w:w="1740" w:type="dxa"/>
            <w:vAlign w:val="center"/>
          </w:tcPr>
          <w:p w:rsidR="003E7992" w:rsidRDefault="003E7992" w:rsidP="00C447A2">
            <w:pPr>
              <w:spacing w:line="240" w:lineRule="atLeast"/>
              <w:jc w:val="center"/>
              <w:rPr>
                <w:rFonts w:ascii="仿宋_GB2312" w:eastAsia="仿宋_GB2312" w:hAnsi="仿宋_GB2312" w:cs="仿宋_GB2312" w:hint="eastAsia"/>
                <w:sz w:val="24"/>
              </w:rPr>
            </w:pPr>
            <w:r>
              <w:rPr>
                <w:rFonts w:ascii="仿宋_GB2312" w:eastAsia="仿宋_GB2312" w:hAnsi="仿宋_GB2312" w:cs="仿宋_GB2312" w:hint="eastAsia"/>
                <w:sz w:val="24"/>
              </w:rPr>
              <w:t>开发区</w:t>
            </w:r>
          </w:p>
        </w:tc>
        <w:tc>
          <w:tcPr>
            <w:tcW w:w="2097" w:type="dxa"/>
            <w:vAlign w:val="center"/>
          </w:tcPr>
          <w:p w:rsidR="003E7992" w:rsidRDefault="003E7992" w:rsidP="00C447A2">
            <w:pPr>
              <w:spacing w:line="240" w:lineRule="atLeast"/>
              <w:jc w:val="center"/>
              <w:rPr>
                <w:rFonts w:ascii="仿宋_GB2312" w:eastAsia="仿宋_GB2312" w:hAnsi="仿宋_GB2312" w:cs="仿宋_GB2312" w:hint="eastAsia"/>
                <w:sz w:val="24"/>
              </w:rPr>
            </w:pPr>
            <w:smartTag w:uri="urn:schemas-microsoft-com:office:smarttags" w:element="chsdate">
              <w:smartTagPr>
                <w:attr w:name="IsROCDate" w:val="False"/>
                <w:attr w:name="IsLunarDate" w:val="False"/>
                <w:attr w:name="Day" w:val="10"/>
                <w:attr w:name="Month" w:val="8"/>
                <w:attr w:name="Year" w:val="2015"/>
              </w:smartTagPr>
              <w:r>
                <w:rPr>
                  <w:rFonts w:ascii="仿宋_GB2312" w:eastAsia="仿宋_GB2312" w:hAnsi="仿宋_GB2312" w:cs="仿宋_GB2312" w:hint="eastAsia"/>
                  <w:sz w:val="24"/>
                </w:rPr>
                <w:t>2015年8月10日</w:t>
              </w:r>
            </w:smartTag>
            <w:r>
              <w:rPr>
                <w:rFonts w:ascii="仿宋_GB2312" w:eastAsia="仿宋_GB2312" w:hAnsi="仿宋_GB2312" w:cs="仿宋_GB2312" w:hint="eastAsia"/>
                <w:sz w:val="24"/>
              </w:rPr>
              <w:t>至</w:t>
            </w:r>
            <w:smartTag w:uri="urn:schemas-microsoft-com:office:smarttags" w:element="chsdate">
              <w:smartTagPr>
                <w:attr w:name="IsROCDate" w:val="False"/>
                <w:attr w:name="IsLunarDate" w:val="False"/>
                <w:attr w:name="Day" w:val="11"/>
                <w:attr w:name="Month" w:val="8"/>
                <w:attr w:name="Year" w:val="2015"/>
              </w:smartTagPr>
              <w:r>
                <w:rPr>
                  <w:rFonts w:ascii="仿宋_GB2312" w:eastAsia="仿宋_GB2312" w:hAnsi="仿宋_GB2312" w:cs="仿宋_GB2312" w:hint="eastAsia"/>
                  <w:sz w:val="24"/>
                </w:rPr>
                <w:t>8月11日</w:t>
              </w:r>
            </w:smartTag>
          </w:p>
        </w:tc>
      </w:tr>
      <w:tr w:rsidR="003E7992" w:rsidTr="00C447A2">
        <w:trPr>
          <w:trHeight w:val="637"/>
          <w:jc w:val="center"/>
        </w:trPr>
        <w:tc>
          <w:tcPr>
            <w:tcW w:w="821" w:type="dxa"/>
            <w:vAlign w:val="center"/>
          </w:tcPr>
          <w:p w:rsidR="003E7992" w:rsidRDefault="003E7992" w:rsidP="00C447A2">
            <w:pPr>
              <w:spacing w:line="240" w:lineRule="atLeast"/>
              <w:jc w:val="center"/>
              <w:rPr>
                <w:rFonts w:ascii="仿宋_GB2312" w:eastAsia="仿宋_GB2312" w:hAnsi="仿宋_GB2312" w:cs="仿宋_GB2312" w:hint="eastAsia"/>
                <w:sz w:val="24"/>
              </w:rPr>
            </w:pPr>
            <w:r>
              <w:rPr>
                <w:rFonts w:ascii="仿宋_GB2312" w:eastAsia="仿宋_GB2312" w:hAnsi="仿宋_GB2312" w:cs="仿宋_GB2312" w:hint="eastAsia"/>
                <w:sz w:val="24"/>
              </w:rPr>
              <w:t>4</w:t>
            </w:r>
          </w:p>
        </w:tc>
        <w:tc>
          <w:tcPr>
            <w:tcW w:w="1002" w:type="dxa"/>
            <w:vMerge/>
            <w:vAlign w:val="center"/>
          </w:tcPr>
          <w:p w:rsidR="003E7992" w:rsidRDefault="003E7992" w:rsidP="00C447A2">
            <w:pPr>
              <w:spacing w:line="240" w:lineRule="atLeast"/>
              <w:jc w:val="center"/>
              <w:rPr>
                <w:rFonts w:ascii="仿宋_GB2312" w:eastAsia="仿宋_GB2312" w:hAnsi="仿宋_GB2312" w:cs="仿宋_GB2312" w:hint="eastAsia"/>
                <w:sz w:val="24"/>
              </w:rPr>
            </w:pPr>
          </w:p>
        </w:tc>
        <w:tc>
          <w:tcPr>
            <w:tcW w:w="1245" w:type="dxa"/>
            <w:vMerge/>
            <w:vAlign w:val="center"/>
          </w:tcPr>
          <w:p w:rsidR="003E7992" w:rsidRDefault="003E7992" w:rsidP="00C447A2">
            <w:pPr>
              <w:spacing w:line="240" w:lineRule="atLeast"/>
              <w:jc w:val="center"/>
              <w:rPr>
                <w:rFonts w:ascii="仿宋_GB2312" w:eastAsia="仿宋_GB2312" w:hAnsi="仿宋_GB2312" w:cs="仿宋_GB2312" w:hint="eastAsia"/>
                <w:sz w:val="24"/>
              </w:rPr>
            </w:pPr>
          </w:p>
        </w:tc>
        <w:tc>
          <w:tcPr>
            <w:tcW w:w="2635" w:type="dxa"/>
            <w:vMerge/>
            <w:vAlign w:val="center"/>
          </w:tcPr>
          <w:p w:rsidR="003E7992" w:rsidRDefault="003E7992" w:rsidP="00C447A2">
            <w:pPr>
              <w:spacing w:line="240" w:lineRule="atLeast"/>
              <w:jc w:val="center"/>
              <w:rPr>
                <w:rFonts w:ascii="仿宋_GB2312" w:eastAsia="仿宋_GB2312" w:hAnsi="仿宋_GB2312" w:cs="仿宋_GB2312" w:hint="eastAsia"/>
                <w:sz w:val="24"/>
              </w:rPr>
            </w:pPr>
          </w:p>
        </w:tc>
        <w:tc>
          <w:tcPr>
            <w:tcW w:w="1740" w:type="dxa"/>
            <w:vAlign w:val="center"/>
          </w:tcPr>
          <w:p w:rsidR="003E7992" w:rsidRDefault="003E7992" w:rsidP="00C447A2">
            <w:pPr>
              <w:spacing w:line="240" w:lineRule="atLeast"/>
              <w:jc w:val="center"/>
              <w:rPr>
                <w:rFonts w:ascii="仿宋_GB2312" w:eastAsia="仿宋_GB2312" w:hAnsi="仿宋_GB2312" w:cs="仿宋_GB2312" w:hint="eastAsia"/>
                <w:sz w:val="24"/>
              </w:rPr>
            </w:pPr>
            <w:r>
              <w:rPr>
                <w:rFonts w:ascii="仿宋_GB2312" w:eastAsia="仿宋_GB2312" w:hAnsi="仿宋_GB2312" w:cs="仿宋_GB2312" w:hint="eastAsia"/>
                <w:sz w:val="24"/>
              </w:rPr>
              <w:t>什邡市</w:t>
            </w:r>
          </w:p>
        </w:tc>
        <w:tc>
          <w:tcPr>
            <w:tcW w:w="2097" w:type="dxa"/>
            <w:vAlign w:val="center"/>
          </w:tcPr>
          <w:p w:rsidR="003E7992" w:rsidRDefault="003E7992" w:rsidP="00C447A2">
            <w:pPr>
              <w:spacing w:line="240" w:lineRule="atLeast"/>
              <w:jc w:val="center"/>
              <w:rPr>
                <w:rFonts w:ascii="仿宋_GB2312" w:eastAsia="仿宋_GB2312" w:hAnsi="仿宋_GB2312" w:cs="仿宋_GB2312" w:hint="eastAsia"/>
                <w:sz w:val="24"/>
              </w:rPr>
            </w:pPr>
            <w:smartTag w:uri="urn:schemas-microsoft-com:office:smarttags" w:element="chsdate">
              <w:smartTagPr>
                <w:attr w:name="IsROCDate" w:val="False"/>
                <w:attr w:name="IsLunarDate" w:val="False"/>
                <w:attr w:name="Day" w:val="12"/>
                <w:attr w:name="Month" w:val="8"/>
                <w:attr w:name="Year" w:val="2015"/>
              </w:smartTagPr>
              <w:r>
                <w:rPr>
                  <w:rFonts w:ascii="仿宋_GB2312" w:eastAsia="仿宋_GB2312" w:hAnsi="仿宋_GB2312" w:cs="仿宋_GB2312" w:hint="eastAsia"/>
                  <w:sz w:val="24"/>
                </w:rPr>
                <w:t>2015年8月12日</w:t>
              </w:r>
            </w:smartTag>
            <w:r>
              <w:rPr>
                <w:rFonts w:ascii="仿宋_GB2312" w:eastAsia="仿宋_GB2312" w:hAnsi="仿宋_GB2312" w:cs="仿宋_GB2312" w:hint="eastAsia"/>
                <w:sz w:val="24"/>
              </w:rPr>
              <w:t>至</w:t>
            </w:r>
            <w:smartTag w:uri="urn:schemas-microsoft-com:office:smarttags" w:element="chsdate">
              <w:smartTagPr>
                <w:attr w:name="IsROCDate" w:val="False"/>
                <w:attr w:name="IsLunarDate" w:val="False"/>
                <w:attr w:name="Day" w:val="13"/>
                <w:attr w:name="Month" w:val="8"/>
                <w:attr w:name="Year" w:val="2015"/>
              </w:smartTagPr>
              <w:r>
                <w:rPr>
                  <w:rFonts w:ascii="仿宋_GB2312" w:eastAsia="仿宋_GB2312" w:hAnsi="仿宋_GB2312" w:cs="仿宋_GB2312" w:hint="eastAsia"/>
                  <w:sz w:val="24"/>
                </w:rPr>
                <w:t>8月13日</w:t>
              </w:r>
            </w:smartTag>
          </w:p>
        </w:tc>
      </w:tr>
      <w:tr w:rsidR="003E7992" w:rsidTr="00C447A2">
        <w:trPr>
          <w:trHeight w:val="637"/>
          <w:jc w:val="center"/>
        </w:trPr>
        <w:tc>
          <w:tcPr>
            <w:tcW w:w="821" w:type="dxa"/>
            <w:vAlign w:val="center"/>
          </w:tcPr>
          <w:p w:rsidR="003E7992" w:rsidRDefault="003E7992" w:rsidP="00C447A2">
            <w:pPr>
              <w:spacing w:line="240" w:lineRule="atLeast"/>
              <w:jc w:val="center"/>
              <w:rPr>
                <w:rFonts w:ascii="仿宋_GB2312" w:eastAsia="仿宋_GB2312" w:hAnsi="仿宋_GB2312" w:cs="仿宋_GB2312" w:hint="eastAsia"/>
                <w:sz w:val="24"/>
              </w:rPr>
            </w:pPr>
            <w:r>
              <w:rPr>
                <w:rFonts w:ascii="仿宋_GB2312" w:eastAsia="仿宋_GB2312" w:hAnsi="仿宋_GB2312" w:cs="仿宋_GB2312" w:hint="eastAsia"/>
                <w:sz w:val="24"/>
              </w:rPr>
              <w:t>5</w:t>
            </w:r>
          </w:p>
        </w:tc>
        <w:tc>
          <w:tcPr>
            <w:tcW w:w="1002" w:type="dxa"/>
            <w:vMerge/>
            <w:vAlign w:val="center"/>
          </w:tcPr>
          <w:p w:rsidR="003E7992" w:rsidRDefault="003E7992" w:rsidP="00C447A2">
            <w:pPr>
              <w:spacing w:line="240" w:lineRule="atLeast"/>
              <w:jc w:val="center"/>
              <w:rPr>
                <w:rFonts w:ascii="仿宋_GB2312" w:eastAsia="仿宋_GB2312" w:hAnsi="仿宋_GB2312" w:cs="仿宋_GB2312" w:hint="eastAsia"/>
                <w:sz w:val="24"/>
              </w:rPr>
            </w:pPr>
          </w:p>
        </w:tc>
        <w:tc>
          <w:tcPr>
            <w:tcW w:w="1245" w:type="dxa"/>
            <w:vMerge w:val="restart"/>
            <w:vAlign w:val="center"/>
          </w:tcPr>
          <w:p w:rsidR="003E7992" w:rsidRDefault="003E7992" w:rsidP="00C447A2">
            <w:pPr>
              <w:spacing w:line="240" w:lineRule="atLeast"/>
              <w:jc w:val="center"/>
              <w:rPr>
                <w:rFonts w:ascii="仿宋_GB2312" w:eastAsia="仿宋_GB2312" w:hAnsi="仿宋_GB2312" w:cs="仿宋_GB2312" w:hint="eastAsia"/>
                <w:sz w:val="24"/>
              </w:rPr>
            </w:pPr>
            <w:r>
              <w:rPr>
                <w:rFonts w:ascii="仿宋_GB2312" w:eastAsia="仿宋_GB2312" w:hAnsi="仿宋_GB2312" w:cs="仿宋_GB2312" w:hint="eastAsia"/>
                <w:sz w:val="24"/>
              </w:rPr>
              <w:t>付兴和</w:t>
            </w:r>
          </w:p>
        </w:tc>
        <w:tc>
          <w:tcPr>
            <w:tcW w:w="2635" w:type="dxa"/>
            <w:vMerge w:val="restart"/>
            <w:vAlign w:val="center"/>
          </w:tcPr>
          <w:p w:rsidR="003E7992" w:rsidRDefault="003E7992" w:rsidP="00C447A2">
            <w:pPr>
              <w:spacing w:line="240" w:lineRule="atLeast"/>
              <w:jc w:val="center"/>
              <w:rPr>
                <w:rFonts w:ascii="仿宋_GB2312" w:eastAsia="仿宋_GB2312" w:hAnsi="仿宋_GB2312" w:cs="仿宋_GB2312" w:hint="eastAsia"/>
                <w:sz w:val="24"/>
              </w:rPr>
            </w:pPr>
            <w:r>
              <w:rPr>
                <w:rFonts w:ascii="仿宋_GB2312" w:eastAsia="仿宋_GB2312" w:hAnsi="仿宋_GB2312" w:cs="仿宋_GB2312" w:hint="eastAsia"/>
                <w:sz w:val="24"/>
              </w:rPr>
              <w:t>冯孝胜（联络员）、郑西桥、刘明成、2名专家</w:t>
            </w:r>
          </w:p>
        </w:tc>
        <w:tc>
          <w:tcPr>
            <w:tcW w:w="1740" w:type="dxa"/>
            <w:vAlign w:val="center"/>
          </w:tcPr>
          <w:p w:rsidR="003E7992" w:rsidRDefault="003E7992" w:rsidP="00C447A2">
            <w:pPr>
              <w:spacing w:line="240" w:lineRule="atLeast"/>
              <w:jc w:val="center"/>
              <w:rPr>
                <w:rFonts w:ascii="仿宋_GB2312" w:eastAsia="仿宋_GB2312" w:hAnsi="仿宋_GB2312" w:cs="仿宋_GB2312" w:hint="eastAsia"/>
                <w:sz w:val="24"/>
              </w:rPr>
            </w:pPr>
            <w:r>
              <w:rPr>
                <w:rFonts w:ascii="仿宋_GB2312" w:eastAsia="仿宋_GB2312" w:hAnsi="仿宋_GB2312" w:cs="仿宋_GB2312" w:hint="eastAsia"/>
                <w:sz w:val="24"/>
              </w:rPr>
              <w:t>旌阳区</w:t>
            </w:r>
          </w:p>
        </w:tc>
        <w:tc>
          <w:tcPr>
            <w:tcW w:w="2097" w:type="dxa"/>
            <w:vAlign w:val="center"/>
          </w:tcPr>
          <w:p w:rsidR="003E7992" w:rsidRDefault="003E7992" w:rsidP="00C447A2">
            <w:pPr>
              <w:spacing w:line="240" w:lineRule="atLeast"/>
              <w:jc w:val="center"/>
              <w:rPr>
                <w:rFonts w:ascii="仿宋_GB2312" w:eastAsia="仿宋_GB2312" w:hAnsi="仿宋_GB2312" w:cs="仿宋_GB2312" w:hint="eastAsia"/>
                <w:sz w:val="24"/>
              </w:rPr>
            </w:pPr>
            <w:smartTag w:uri="urn:schemas-microsoft-com:office:smarttags" w:element="chsdate">
              <w:smartTagPr>
                <w:attr w:name="IsROCDate" w:val="False"/>
                <w:attr w:name="IsLunarDate" w:val="False"/>
                <w:attr w:name="Day" w:val="17"/>
                <w:attr w:name="Month" w:val="8"/>
                <w:attr w:name="Year" w:val="2015"/>
              </w:smartTagPr>
              <w:r>
                <w:rPr>
                  <w:rFonts w:ascii="仿宋_GB2312" w:eastAsia="仿宋_GB2312" w:hAnsi="仿宋_GB2312" w:cs="仿宋_GB2312" w:hint="eastAsia"/>
                  <w:sz w:val="24"/>
                </w:rPr>
                <w:t>2015年8月17日</w:t>
              </w:r>
            </w:smartTag>
            <w:r>
              <w:rPr>
                <w:rFonts w:ascii="仿宋_GB2312" w:eastAsia="仿宋_GB2312" w:hAnsi="仿宋_GB2312" w:cs="仿宋_GB2312" w:hint="eastAsia"/>
                <w:sz w:val="24"/>
              </w:rPr>
              <w:t>至</w:t>
            </w:r>
            <w:smartTag w:uri="urn:schemas-microsoft-com:office:smarttags" w:element="chsdate">
              <w:smartTagPr>
                <w:attr w:name="IsROCDate" w:val="False"/>
                <w:attr w:name="IsLunarDate" w:val="False"/>
                <w:attr w:name="Day" w:val="18"/>
                <w:attr w:name="Month" w:val="8"/>
                <w:attr w:name="Year" w:val="2015"/>
              </w:smartTagPr>
              <w:r>
                <w:rPr>
                  <w:rFonts w:ascii="仿宋_GB2312" w:eastAsia="仿宋_GB2312" w:hAnsi="仿宋_GB2312" w:cs="仿宋_GB2312" w:hint="eastAsia"/>
                  <w:sz w:val="24"/>
                </w:rPr>
                <w:t>8月18日</w:t>
              </w:r>
            </w:smartTag>
          </w:p>
        </w:tc>
      </w:tr>
      <w:tr w:rsidR="003E7992" w:rsidTr="00C447A2">
        <w:trPr>
          <w:trHeight w:val="637"/>
          <w:jc w:val="center"/>
        </w:trPr>
        <w:tc>
          <w:tcPr>
            <w:tcW w:w="821" w:type="dxa"/>
            <w:vAlign w:val="center"/>
          </w:tcPr>
          <w:p w:rsidR="003E7992" w:rsidRDefault="003E7992" w:rsidP="00C447A2">
            <w:pPr>
              <w:spacing w:line="240" w:lineRule="atLeast"/>
              <w:jc w:val="center"/>
              <w:rPr>
                <w:rFonts w:ascii="仿宋_GB2312" w:eastAsia="仿宋_GB2312" w:hAnsi="仿宋_GB2312" w:cs="仿宋_GB2312" w:hint="eastAsia"/>
                <w:sz w:val="24"/>
              </w:rPr>
            </w:pPr>
            <w:r>
              <w:rPr>
                <w:rFonts w:ascii="仿宋_GB2312" w:eastAsia="仿宋_GB2312" w:hAnsi="仿宋_GB2312" w:cs="仿宋_GB2312" w:hint="eastAsia"/>
                <w:sz w:val="24"/>
              </w:rPr>
              <w:t>6</w:t>
            </w:r>
          </w:p>
        </w:tc>
        <w:tc>
          <w:tcPr>
            <w:tcW w:w="1002" w:type="dxa"/>
            <w:vMerge/>
            <w:vAlign w:val="center"/>
          </w:tcPr>
          <w:p w:rsidR="003E7992" w:rsidRDefault="003E7992" w:rsidP="00C447A2">
            <w:pPr>
              <w:spacing w:line="240" w:lineRule="atLeast"/>
              <w:jc w:val="center"/>
              <w:rPr>
                <w:rFonts w:ascii="仿宋_GB2312" w:eastAsia="仿宋_GB2312" w:hAnsi="仿宋_GB2312" w:cs="仿宋_GB2312" w:hint="eastAsia"/>
                <w:sz w:val="24"/>
              </w:rPr>
            </w:pPr>
          </w:p>
        </w:tc>
        <w:tc>
          <w:tcPr>
            <w:tcW w:w="1245" w:type="dxa"/>
            <w:vMerge/>
            <w:vAlign w:val="center"/>
          </w:tcPr>
          <w:p w:rsidR="003E7992" w:rsidRDefault="003E7992" w:rsidP="00C447A2">
            <w:pPr>
              <w:spacing w:line="240" w:lineRule="atLeast"/>
              <w:jc w:val="center"/>
              <w:rPr>
                <w:rFonts w:ascii="仿宋_GB2312" w:eastAsia="仿宋_GB2312" w:hAnsi="仿宋_GB2312" w:cs="仿宋_GB2312" w:hint="eastAsia"/>
                <w:sz w:val="24"/>
              </w:rPr>
            </w:pPr>
          </w:p>
        </w:tc>
        <w:tc>
          <w:tcPr>
            <w:tcW w:w="2635" w:type="dxa"/>
            <w:vMerge/>
            <w:vAlign w:val="center"/>
          </w:tcPr>
          <w:p w:rsidR="003E7992" w:rsidRDefault="003E7992" w:rsidP="00C447A2">
            <w:pPr>
              <w:spacing w:line="240" w:lineRule="atLeast"/>
              <w:jc w:val="center"/>
              <w:rPr>
                <w:rFonts w:ascii="仿宋_GB2312" w:eastAsia="仿宋_GB2312" w:hAnsi="仿宋_GB2312" w:cs="仿宋_GB2312" w:hint="eastAsia"/>
                <w:sz w:val="24"/>
              </w:rPr>
            </w:pPr>
          </w:p>
        </w:tc>
        <w:tc>
          <w:tcPr>
            <w:tcW w:w="1740" w:type="dxa"/>
            <w:vAlign w:val="center"/>
          </w:tcPr>
          <w:p w:rsidR="003E7992" w:rsidRDefault="003E7992" w:rsidP="00C447A2">
            <w:pPr>
              <w:spacing w:line="240" w:lineRule="atLeast"/>
              <w:jc w:val="center"/>
              <w:rPr>
                <w:rFonts w:ascii="仿宋_GB2312" w:eastAsia="仿宋_GB2312" w:hAnsi="仿宋_GB2312" w:cs="仿宋_GB2312" w:hint="eastAsia"/>
                <w:sz w:val="24"/>
              </w:rPr>
            </w:pPr>
            <w:r>
              <w:rPr>
                <w:rFonts w:ascii="仿宋_GB2312" w:eastAsia="仿宋_GB2312" w:hAnsi="仿宋_GB2312" w:cs="仿宋_GB2312" w:hint="eastAsia"/>
                <w:sz w:val="24"/>
              </w:rPr>
              <w:t>中江县</w:t>
            </w:r>
          </w:p>
        </w:tc>
        <w:tc>
          <w:tcPr>
            <w:tcW w:w="2097" w:type="dxa"/>
            <w:vAlign w:val="center"/>
          </w:tcPr>
          <w:p w:rsidR="003E7992" w:rsidRDefault="003E7992" w:rsidP="00C447A2">
            <w:pPr>
              <w:spacing w:line="240" w:lineRule="atLeast"/>
              <w:jc w:val="center"/>
              <w:rPr>
                <w:rFonts w:ascii="仿宋_GB2312" w:eastAsia="仿宋_GB2312" w:hAnsi="仿宋_GB2312" w:cs="仿宋_GB2312" w:hint="eastAsia"/>
                <w:sz w:val="24"/>
              </w:rPr>
            </w:pPr>
            <w:smartTag w:uri="urn:schemas-microsoft-com:office:smarttags" w:element="chsdate">
              <w:smartTagPr>
                <w:attr w:name="IsROCDate" w:val="False"/>
                <w:attr w:name="IsLunarDate" w:val="False"/>
                <w:attr w:name="Day" w:val="19"/>
                <w:attr w:name="Month" w:val="8"/>
                <w:attr w:name="Year" w:val="2015"/>
              </w:smartTagPr>
              <w:r>
                <w:rPr>
                  <w:rFonts w:ascii="仿宋_GB2312" w:eastAsia="仿宋_GB2312" w:hAnsi="仿宋_GB2312" w:cs="仿宋_GB2312" w:hint="eastAsia"/>
                  <w:sz w:val="24"/>
                </w:rPr>
                <w:t>2015年8月19日</w:t>
              </w:r>
            </w:smartTag>
            <w:r>
              <w:rPr>
                <w:rFonts w:ascii="仿宋_GB2312" w:eastAsia="仿宋_GB2312" w:hAnsi="仿宋_GB2312" w:cs="仿宋_GB2312" w:hint="eastAsia"/>
                <w:sz w:val="24"/>
              </w:rPr>
              <w:t>至</w:t>
            </w:r>
            <w:smartTag w:uri="urn:schemas-microsoft-com:office:smarttags" w:element="chsdate">
              <w:smartTagPr>
                <w:attr w:name="IsROCDate" w:val="False"/>
                <w:attr w:name="IsLunarDate" w:val="False"/>
                <w:attr w:name="Day" w:val="20"/>
                <w:attr w:name="Month" w:val="8"/>
                <w:attr w:name="Year" w:val="2015"/>
              </w:smartTagPr>
              <w:r>
                <w:rPr>
                  <w:rFonts w:ascii="仿宋_GB2312" w:eastAsia="仿宋_GB2312" w:hAnsi="仿宋_GB2312" w:cs="仿宋_GB2312" w:hint="eastAsia"/>
                  <w:sz w:val="24"/>
                </w:rPr>
                <w:t>8月20日</w:t>
              </w:r>
            </w:smartTag>
          </w:p>
        </w:tc>
      </w:tr>
      <w:tr w:rsidR="003E7992" w:rsidTr="00C447A2">
        <w:trPr>
          <w:trHeight w:val="1264"/>
          <w:jc w:val="center"/>
        </w:trPr>
        <w:tc>
          <w:tcPr>
            <w:tcW w:w="821" w:type="dxa"/>
            <w:vAlign w:val="center"/>
          </w:tcPr>
          <w:p w:rsidR="003E7992" w:rsidRDefault="003E7992" w:rsidP="00C447A2">
            <w:pPr>
              <w:spacing w:line="240" w:lineRule="atLeast"/>
              <w:jc w:val="center"/>
              <w:rPr>
                <w:rFonts w:ascii="仿宋_GB2312" w:eastAsia="仿宋_GB2312" w:hAnsi="仿宋_GB2312" w:cs="仿宋_GB2312" w:hint="eastAsia"/>
                <w:sz w:val="24"/>
              </w:rPr>
            </w:pPr>
            <w:r>
              <w:rPr>
                <w:rFonts w:ascii="仿宋_GB2312" w:eastAsia="仿宋_GB2312" w:hAnsi="仿宋_GB2312" w:cs="仿宋_GB2312" w:hint="eastAsia"/>
                <w:sz w:val="24"/>
              </w:rPr>
              <w:t>7</w:t>
            </w:r>
          </w:p>
        </w:tc>
        <w:tc>
          <w:tcPr>
            <w:tcW w:w="1002" w:type="dxa"/>
            <w:vMerge/>
            <w:vAlign w:val="center"/>
          </w:tcPr>
          <w:p w:rsidR="003E7992" w:rsidRDefault="003E7992" w:rsidP="00C447A2">
            <w:pPr>
              <w:spacing w:line="240" w:lineRule="atLeast"/>
              <w:jc w:val="center"/>
              <w:rPr>
                <w:rFonts w:ascii="仿宋_GB2312" w:eastAsia="仿宋_GB2312" w:hAnsi="仿宋_GB2312" w:cs="仿宋_GB2312" w:hint="eastAsia"/>
                <w:sz w:val="24"/>
              </w:rPr>
            </w:pPr>
          </w:p>
        </w:tc>
        <w:tc>
          <w:tcPr>
            <w:tcW w:w="1245" w:type="dxa"/>
            <w:vAlign w:val="center"/>
          </w:tcPr>
          <w:p w:rsidR="003E7992" w:rsidRDefault="003E7992" w:rsidP="00C447A2">
            <w:pPr>
              <w:spacing w:line="240" w:lineRule="atLeast"/>
              <w:jc w:val="center"/>
              <w:rPr>
                <w:rFonts w:ascii="仿宋_GB2312" w:eastAsia="仿宋_GB2312" w:hAnsi="仿宋_GB2312" w:cs="仿宋_GB2312" w:hint="eastAsia"/>
                <w:sz w:val="24"/>
              </w:rPr>
            </w:pPr>
            <w:r>
              <w:rPr>
                <w:rFonts w:ascii="仿宋_GB2312" w:eastAsia="仿宋_GB2312" w:hAnsi="仿宋_GB2312" w:cs="仿宋_GB2312" w:hint="eastAsia"/>
                <w:sz w:val="24"/>
              </w:rPr>
              <w:t>梁清</w:t>
            </w:r>
          </w:p>
        </w:tc>
        <w:tc>
          <w:tcPr>
            <w:tcW w:w="2635" w:type="dxa"/>
            <w:vAlign w:val="center"/>
          </w:tcPr>
          <w:p w:rsidR="003E7992" w:rsidRDefault="003E7992" w:rsidP="00C447A2">
            <w:pPr>
              <w:spacing w:line="240" w:lineRule="atLeast"/>
              <w:jc w:val="center"/>
              <w:rPr>
                <w:rFonts w:ascii="仿宋_GB2312" w:eastAsia="仿宋_GB2312" w:hAnsi="仿宋_GB2312" w:cs="仿宋_GB2312" w:hint="eastAsia"/>
                <w:sz w:val="24"/>
              </w:rPr>
            </w:pPr>
            <w:r>
              <w:rPr>
                <w:rFonts w:ascii="仿宋_GB2312" w:eastAsia="仿宋_GB2312" w:hAnsi="仿宋_GB2312" w:cs="仿宋_GB2312" w:hint="eastAsia"/>
                <w:sz w:val="24"/>
              </w:rPr>
              <w:t>杨传宝（联络员）、兰家勇、2名专家</w:t>
            </w:r>
          </w:p>
        </w:tc>
        <w:tc>
          <w:tcPr>
            <w:tcW w:w="1740" w:type="dxa"/>
            <w:vAlign w:val="center"/>
          </w:tcPr>
          <w:p w:rsidR="003E7992" w:rsidRDefault="003E7992" w:rsidP="00C447A2">
            <w:pPr>
              <w:spacing w:line="240" w:lineRule="atLeast"/>
              <w:jc w:val="center"/>
              <w:rPr>
                <w:rFonts w:ascii="仿宋_GB2312" w:eastAsia="仿宋_GB2312" w:hAnsi="仿宋_GB2312" w:cs="仿宋_GB2312" w:hint="eastAsia"/>
                <w:sz w:val="24"/>
              </w:rPr>
            </w:pPr>
            <w:r>
              <w:rPr>
                <w:rFonts w:ascii="仿宋_GB2312" w:eastAsia="仿宋_GB2312" w:hAnsi="仿宋_GB2312" w:cs="仿宋_GB2312" w:hint="eastAsia"/>
                <w:sz w:val="24"/>
              </w:rPr>
              <w:t>罗江县</w:t>
            </w:r>
          </w:p>
        </w:tc>
        <w:tc>
          <w:tcPr>
            <w:tcW w:w="2097" w:type="dxa"/>
            <w:vAlign w:val="center"/>
          </w:tcPr>
          <w:p w:rsidR="003E7992" w:rsidRDefault="003E7992" w:rsidP="00C447A2">
            <w:pPr>
              <w:spacing w:line="240" w:lineRule="atLeast"/>
              <w:jc w:val="center"/>
              <w:rPr>
                <w:rFonts w:ascii="仿宋_GB2312" w:eastAsia="仿宋_GB2312" w:hAnsi="仿宋_GB2312" w:cs="仿宋_GB2312" w:hint="eastAsia"/>
                <w:sz w:val="24"/>
              </w:rPr>
            </w:pPr>
            <w:smartTag w:uri="urn:schemas-microsoft-com:office:smarttags" w:element="chsdate">
              <w:smartTagPr>
                <w:attr w:name="IsROCDate" w:val="False"/>
                <w:attr w:name="IsLunarDate" w:val="False"/>
                <w:attr w:name="Day" w:val="25"/>
                <w:attr w:name="Month" w:val="8"/>
                <w:attr w:name="Year" w:val="2015"/>
              </w:smartTagPr>
              <w:r>
                <w:rPr>
                  <w:rFonts w:ascii="仿宋_GB2312" w:eastAsia="仿宋_GB2312" w:hAnsi="仿宋_GB2312" w:cs="仿宋_GB2312" w:hint="eastAsia"/>
                  <w:sz w:val="24"/>
                </w:rPr>
                <w:t>2015年8月25日</w:t>
              </w:r>
            </w:smartTag>
            <w:r>
              <w:rPr>
                <w:rFonts w:ascii="仿宋_GB2312" w:eastAsia="仿宋_GB2312" w:hAnsi="仿宋_GB2312" w:cs="仿宋_GB2312" w:hint="eastAsia"/>
                <w:sz w:val="24"/>
              </w:rPr>
              <w:t>至</w:t>
            </w:r>
            <w:smartTag w:uri="urn:schemas-microsoft-com:office:smarttags" w:element="chsdate">
              <w:smartTagPr>
                <w:attr w:name="IsROCDate" w:val="False"/>
                <w:attr w:name="IsLunarDate" w:val="False"/>
                <w:attr w:name="Day" w:val="26"/>
                <w:attr w:name="Month" w:val="8"/>
                <w:attr w:name="Year" w:val="2015"/>
              </w:smartTagPr>
              <w:r>
                <w:rPr>
                  <w:rFonts w:ascii="仿宋_GB2312" w:eastAsia="仿宋_GB2312" w:hAnsi="仿宋_GB2312" w:cs="仿宋_GB2312" w:hint="eastAsia"/>
                  <w:sz w:val="24"/>
                </w:rPr>
                <w:t>8月26日</w:t>
              </w:r>
            </w:smartTag>
          </w:p>
        </w:tc>
      </w:tr>
    </w:tbl>
    <w:p w:rsidR="003E7992" w:rsidRDefault="003E7992">
      <w:pPr>
        <w:spacing w:line="240" w:lineRule="atLeast"/>
        <w:rPr>
          <w:rFonts w:ascii="楷体_GB2312" w:eastAsia="楷体_GB2312" w:hAnsi="仿宋_GB2312" w:cs="仿宋_GB2312" w:hint="eastAsia"/>
          <w:sz w:val="32"/>
          <w:szCs w:val="32"/>
        </w:rPr>
      </w:pPr>
      <w:r>
        <w:rPr>
          <w:rFonts w:ascii="仿宋_GB2312" w:eastAsia="仿宋_GB2312" w:hAnsi="仿宋_GB2312" w:cs="仿宋_GB2312" w:hint="eastAsia"/>
          <w:sz w:val="24"/>
        </w:rPr>
        <w:t>注：1、各评估组在评估组长领导下，由副组长负责具体实施;2、被评估地区按规定负责评估组的食宿;3、各评估小组要按照区分的时间，按时完成相应工</w:t>
      </w:r>
      <w:r>
        <w:rPr>
          <w:rFonts w:ascii="楷体_GB2312" w:eastAsia="楷体_GB2312" w:hAnsi="仿宋_GB2312" w:cs="仿宋_GB2312" w:hint="eastAsia"/>
          <w:sz w:val="32"/>
          <w:szCs w:val="32"/>
        </w:rPr>
        <w:t>作。</w:t>
      </w:r>
    </w:p>
    <w:p w:rsidR="003E7992" w:rsidRDefault="003E7992">
      <w:pPr>
        <w:spacing w:line="240" w:lineRule="atLeast"/>
        <w:ind w:firstLineChars="200" w:firstLine="640"/>
        <w:jc w:val="left"/>
        <w:rPr>
          <w:rFonts w:ascii="楷体_GB2312" w:eastAsia="楷体_GB2312" w:hAnsi="仿宋_GB2312" w:cs="仿宋_GB2312" w:hint="eastAsia"/>
          <w:sz w:val="32"/>
          <w:szCs w:val="32"/>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sectPr w:rsidR="003E7992" w:rsidSect="003E7992">
      <w:headerReference w:type="even" r:id="rId6"/>
      <w:headerReference w:type="default" r:id="rId7"/>
      <w:footerReference w:type="even" r:id="rId8"/>
      <w:footerReference w:type="default" r:id="rId9"/>
      <w:headerReference w:type="first" r:id="rId10"/>
      <w:footerReference w:type="first" r:id="rId11"/>
      <w:pgSz w:w="11906" w:h="16838"/>
      <w:pgMar w:top="1701" w:right="1418" w:bottom="1418" w:left="1418" w:header="851" w:footer="1531"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22C2" w:rsidRDefault="006C22C2">
      <w:r>
        <w:separator/>
      </w:r>
    </w:p>
  </w:endnote>
  <w:endnote w:type="continuationSeparator" w:id="1">
    <w:p w:rsidR="006C22C2" w:rsidRDefault="006C22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新宋体">
    <w:panose1 w:val="02010609030101010101"/>
    <w:charset w:val="86"/>
    <w:family w:val="modern"/>
    <w:pitch w:val="fixed"/>
    <w:sig w:usb0="00000003" w:usb1="080E0000" w:usb2="00000010"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D07" w:rsidRDefault="00272D07" w:rsidP="000C6897">
    <w:pPr>
      <w:pStyle w:val="ad"/>
      <w:framePr w:wrap="around" w:vAnchor="text" w:hAnchor="margin" w:xAlign="center" w:y="1"/>
      <w:rPr>
        <w:rStyle w:val="a4"/>
      </w:rPr>
    </w:pPr>
    <w:r>
      <w:fldChar w:fldCharType="begin"/>
    </w:r>
    <w:r>
      <w:rPr>
        <w:rStyle w:val="a4"/>
      </w:rPr>
      <w:instrText xml:space="preserve">PAGE  </w:instrText>
    </w:r>
    <w:r>
      <w:fldChar w:fldCharType="end"/>
    </w:r>
  </w:p>
  <w:p w:rsidR="00272D07" w:rsidRDefault="00272D07">
    <w:pPr>
      <w:pStyle w:val="ad"/>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897" w:rsidRDefault="000C6897" w:rsidP="007F7976">
    <w:pPr>
      <w:pStyle w:val="ad"/>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C447A2">
      <w:rPr>
        <w:rStyle w:val="a4"/>
        <w:noProof/>
      </w:rPr>
      <w:t>1</w:t>
    </w:r>
    <w:r>
      <w:rPr>
        <w:rStyle w:val="a4"/>
      </w:rPr>
      <w:fldChar w:fldCharType="end"/>
    </w:r>
  </w:p>
  <w:p w:rsidR="00272D07" w:rsidRDefault="00272D07">
    <w:pPr>
      <w:pStyle w:val="ad"/>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3AD" w:rsidRDefault="003433AD">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22C2" w:rsidRDefault="006C22C2">
      <w:r>
        <w:separator/>
      </w:r>
    </w:p>
  </w:footnote>
  <w:footnote w:type="continuationSeparator" w:id="1">
    <w:p w:rsidR="006C22C2" w:rsidRDefault="006C22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3AD" w:rsidRDefault="003433AD">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3AD" w:rsidRDefault="003433AD" w:rsidP="00C447A2">
    <w:pPr>
      <w:pStyle w:val="af0"/>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3AD" w:rsidRDefault="003433AD">
    <w:pPr>
      <w:pStyle w:val="af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3074" fillcolor="#9cbee0" strokecolor="#739cc3">
      <v:fill color="#9cbee0" color2="#bbd5f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72678D"/>
    <w:rsid w:val="00002204"/>
    <w:rsid w:val="00010B4F"/>
    <w:rsid w:val="0001333A"/>
    <w:rsid w:val="00013C29"/>
    <w:rsid w:val="00014DB5"/>
    <w:rsid w:val="00016816"/>
    <w:rsid w:val="0002065A"/>
    <w:rsid w:val="00021324"/>
    <w:rsid w:val="00021920"/>
    <w:rsid w:val="0002796A"/>
    <w:rsid w:val="00027C1A"/>
    <w:rsid w:val="0003172A"/>
    <w:rsid w:val="0003246C"/>
    <w:rsid w:val="00036191"/>
    <w:rsid w:val="00041053"/>
    <w:rsid w:val="0004150F"/>
    <w:rsid w:val="00045CD1"/>
    <w:rsid w:val="00047C47"/>
    <w:rsid w:val="00047C4C"/>
    <w:rsid w:val="0005088C"/>
    <w:rsid w:val="00051133"/>
    <w:rsid w:val="000531B3"/>
    <w:rsid w:val="00053368"/>
    <w:rsid w:val="0005427B"/>
    <w:rsid w:val="00063B3B"/>
    <w:rsid w:val="0006402E"/>
    <w:rsid w:val="0006597E"/>
    <w:rsid w:val="00066005"/>
    <w:rsid w:val="0007014F"/>
    <w:rsid w:val="00071651"/>
    <w:rsid w:val="0007516C"/>
    <w:rsid w:val="0007622B"/>
    <w:rsid w:val="00077B45"/>
    <w:rsid w:val="00080244"/>
    <w:rsid w:val="00082630"/>
    <w:rsid w:val="0008345D"/>
    <w:rsid w:val="00084506"/>
    <w:rsid w:val="00084793"/>
    <w:rsid w:val="00085C2C"/>
    <w:rsid w:val="00087600"/>
    <w:rsid w:val="00091664"/>
    <w:rsid w:val="000919C0"/>
    <w:rsid w:val="000934D6"/>
    <w:rsid w:val="000938AE"/>
    <w:rsid w:val="00094E38"/>
    <w:rsid w:val="000951FF"/>
    <w:rsid w:val="00095C29"/>
    <w:rsid w:val="000A040C"/>
    <w:rsid w:val="000A25BB"/>
    <w:rsid w:val="000A3299"/>
    <w:rsid w:val="000A3C10"/>
    <w:rsid w:val="000A4DA2"/>
    <w:rsid w:val="000B0086"/>
    <w:rsid w:val="000B3D4F"/>
    <w:rsid w:val="000B3F6D"/>
    <w:rsid w:val="000B6C0A"/>
    <w:rsid w:val="000C13FD"/>
    <w:rsid w:val="000C2C34"/>
    <w:rsid w:val="000C47A5"/>
    <w:rsid w:val="000C4D52"/>
    <w:rsid w:val="000C6897"/>
    <w:rsid w:val="000D7CD1"/>
    <w:rsid w:val="000D7D37"/>
    <w:rsid w:val="000E0129"/>
    <w:rsid w:val="000E0F80"/>
    <w:rsid w:val="000E3980"/>
    <w:rsid w:val="000E55D9"/>
    <w:rsid w:val="000E67E0"/>
    <w:rsid w:val="000E6DE2"/>
    <w:rsid w:val="000E6F04"/>
    <w:rsid w:val="000E73E8"/>
    <w:rsid w:val="000E740C"/>
    <w:rsid w:val="000F042D"/>
    <w:rsid w:val="000F0C51"/>
    <w:rsid w:val="000F3025"/>
    <w:rsid w:val="000F414C"/>
    <w:rsid w:val="000F497E"/>
    <w:rsid w:val="000F5350"/>
    <w:rsid w:val="000F6D6F"/>
    <w:rsid w:val="000F78F5"/>
    <w:rsid w:val="00103F39"/>
    <w:rsid w:val="001045C0"/>
    <w:rsid w:val="00104720"/>
    <w:rsid w:val="0010598D"/>
    <w:rsid w:val="00107EF3"/>
    <w:rsid w:val="00111F6D"/>
    <w:rsid w:val="001130DC"/>
    <w:rsid w:val="001175BA"/>
    <w:rsid w:val="00121048"/>
    <w:rsid w:val="0012332B"/>
    <w:rsid w:val="001239BD"/>
    <w:rsid w:val="00124E32"/>
    <w:rsid w:val="00124F34"/>
    <w:rsid w:val="00125741"/>
    <w:rsid w:val="001257FF"/>
    <w:rsid w:val="0012581E"/>
    <w:rsid w:val="00127C99"/>
    <w:rsid w:val="00127E6D"/>
    <w:rsid w:val="0013019C"/>
    <w:rsid w:val="0013108A"/>
    <w:rsid w:val="001316FF"/>
    <w:rsid w:val="00131F11"/>
    <w:rsid w:val="00132BF9"/>
    <w:rsid w:val="001473F3"/>
    <w:rsid w:val="00147685"/>
    <w:rsid w:val="00152594"/>
    <w:rsid w:val="00153BD7"/>
    <w:rsid w:val="001540A5"/>
    <w:rsid w:val="00154346"/>
    <w:rsid w:val="001565A6"/>
    <w:rsid w:val="00162406"/>
    <w:rsid w:val="001643D7"/>
    <w:rsid w:val="0016728E"/>
    <w:rsid w:val="001716D2"/>
    <w:rsid w:val="00173AF5"/>
    <w:rsid w:val="001763CE"/>
    <w:rsid w:val="001778E2"/>
    <w:rsid w:val="0018209B"/>
    <w:rsid w:val="0018481B"/>
    <w:rsid w:val="0018790E"/>
    <w:rsid w:val="001900A7"/>
    <w:rsid w:val="00190967"/>
    <w:rsid w:val="00196D12"/>
    <w:rsid w:val="001A0782"/>
    <w:rsid w:val="001A1395"/>
    <w:rsid w:val="001A1C51"/>
    <w:rsid w:val="001A2560"/>
    <w:rsid w:val="001A3FDA"/>
    <w:rsid w:val="001A486F"/>
    <w:rsid w:val="001A4C3C"/>
    <w:rsid w:val="001A586F"/>
    <w:rsid w:val="001A786E"/>
    <w:rsid w:val="001B29AB"/>
    <w:rsid w:val="001B37EA"/>
    <w:rsid w:val="001B3B1F"/>
    <w:rsid w:val="001B6314"/>
    <w:rsid w:val="001B6A8C"/>
    <w:rsid w:val="001C0B41"/>
    <w:rsid w:val="001C3270"/>
    <w:rsid w:val="001C3926"/>
    <w:rsid w:val="001C4B92"/>
    <w:rsid w:val="001C61F5"/>
    <w:rsid w:val="001C6A51"/>
    <w:rsid w:val="001C6DA8"/>
    <w:rsid w:val="001D1388"/>
    <w:rsid w:val="001D7327"/>
    <w:rsid w:val="001D7ED0"/>
    <w:rsid w:val="001E1A55"/>
    <w:rsid w:val="001E2D86"/>
    <w:rsid w:val="001E668A"/>
    <w:rsid w:val="001E691B"/>
    <w:rsid w:val="001F07B3"/>
    <w:rsid w:val="001F678A"/>
    <w:rsid w:val="001F6A9B"/>
    <w:rsid w:val="002008E4"/>
    <w:rsid w:val="0020135C"/>
    <w:rsid w:val="00202941"/>
    <w:rsid w:val="002049E0"/>
    <w:rsid w:val="00206B00"/>
    <w:rsid w:val="002075D1"/>
    <w:rsid w:val="00215794"/>
    <w:rsid w:val="00215980"/>
    <w:rsid w:val="00216B3D"/>
    <w:rsid w:val="0021709E"/>
    <w:rsid w:val="002202D1"/>
    <w:rsid w:val="00220B7A"/>
    <w:rsid w:val="00220DD9"/>
    <w:rsid w:val="0022230A"/>
    <w:rsid w:val="00223F2D"/>
    <w:rsid w:val="002263C1"/>
    <w:rsid w:val="002309FF"/>
    <w:rsid w:val="00232375"/>
    <w:rsid w:val="00236C40"/>
    <w:rsid w:val="002377C5"/>
    <w:rsid w:val="00241B70"/>
    <w:rsid w:val="002422C7"/>
    <w:rsid w:val="00242768"/>
    <w:rsid w:val="002448F8"/>
    <w:rsid w:val="00246F29"/>
    <w:rsid w:val="0025071B"/>
    <w:rsid w:val="00251C7C"/>
    <w:rsid w:val="00251ECA"/>
    <w:rsid w:val="0025376D"/>
    <w:rsid w:val="002539B9"/>
    <w:rsid w:val="00255457"/>
    <w:rsid w:val="00255AF0"/>
    <w:rsid w:val="00257D75"/>
    <w:rsid w:val="00260750"/>
    <w:rsid w:val="00262C4A"/>
    <w:rsid w:val="00264188"/>
    <w:rsid w:val="00270725"/>
    <w:rsid w:val="002722AD"/>
    <w:rsid w:val="00272D07"/>
    <w:rsid w:val="00275213"/>
    <w:rsid w:val="0027623A"/>
    <w:rsid w:val="002773C2"/>
    <w:rsid w:val="00281E37"/>
    <w:rsid w:val="002825C5"/>
    <w:rsid w:val="00283C0E"/>
    <w:rsid w:val="00283C83"/>
    <w:rsid w:val="00283F3C"/>
    <w:rsid w:val="00290DA0"/>
    <w:rsid w:val="00293D84"/>
    <w:rsid w:val="00294AD7"/>
    <w:rsid w:val="00294C3D"/>
    <w:rsid w:val="002A1CE0"/>
    <w:rsid w:val="002A2FF4"/>
    <w:rsid w:val="002A30E4"/>
    <w:rsid w:val="002B2577"/>
    <w:rsid w:val="002B2C3D"/>
    <w:rsid w:val="002B4ED8"/>
    <w:rsid w:val="002B5EDA"/>
    <w:rsid w:val="002B62B7"/>
    <w:rsid w:val="002B68D7"/>
    <w:rsid w:val="002B7B32"/>
    <w:rsid w:val="002C1A81"/>
    <w:rsid w:val="002C2382"/>
    <w:rsid w:val="002C3318"/>
    <w:rsid w:val="002C3ED5"/>
    <w:rsid w:val="002C473D"/>
    <w:rsid w:val="002C6ABD"/>
    <w:rsid w:val="002C7D9C"/>
    <w:rsid w:val="002C7FAB"/>
    <w:rsid w:val="002D0318"/>
    <w:rsid w:val="002D1659"/>
    <w:rsid w:val="002D2DA7"/>
    <w:rsid w:val="002D5531"/>
    <w:rsid w:val="002D60C6"/>
    <w:rsid w:val="002D6907"/>
    <w:rsid w:val="002D757F"/>
    <w:rsid w:val="002D7B77"/>
    <w:rsid w:val="002D7F09"/>
    <w:rsid w:val="002E2159"/>
    <w:rsid w:val="002E3F6F"/>
    <w:rsid w:val="002E4114"/>
    <w:rsid w:val="002E44F5"/>
    <w:rsid w:val="002F2471"/>
    <w:rsid w:val="002F28F9"/>
    <w:rsid w:val="002F40E0"/>
    <w:rsid w:val="002F4B69"/>
    <w:rsid w:val="002F5F14"/>
    <w:rsid w:val="002F7C3D"/>
    <w:rsid w:val="003036CB"/>
    <w:rsid w:val="00305524"/>
    <w:rsid w:val="00311014"/>
    <w:rsid w:val="0031209A"/>
    <w:rsid w:val="00312AFF"/>
    <w:rsid w:val="003165D3"/>
    <w:rsid w:val="003201EF"/>
    <w:rsid w:val="003217E1"/>
    <w:rsid w:val="00322CB3"/>
    <w:rsid w:val="00322F90"/>
    <w:rsid w:val="003250B5"/>
    <w:rsid w:val="0032781D"/>
    <w:rsid w:val="00330FF0"/>
    <w:rsid w:val="00333D8B"/>
    <w:rsid w:val="00335908"/>
    <w:rsid w:val="0033605D"/>
    <w:rsid w:val="003371D2"/>
    <w:rsid w:val="003425F0"/>
    <w:rsid w:val="003433AD"/>
    <w:rsid w:val="00343C0B"/>
    <w:rsid w:val="003448F0"/>
    <w:rsid w:val="0034528C"/>
    <w:rsid w:val="00345539"/>
    <w:rsid w:val="003457E0"/>
    <w:rsid w:val="00352A0D"/>
    <w:rsid w:val="00353463"/>
    <w:rsid w:val="0035535A"/>
    <w:rsid w:val="003650E7"/>
    <w:rsid w:val="003661F0"/>
    <w:rsid w:val="00366994"/>
    <w:rsid w:val="00366A94"/>
    <w:rsid w:val="00367299"/>
    <w:rsid w:val="0037226D"/>
    <w:rsid w:val="00373DAA"/>
    <w:rsid w:val="00374394"/>
    <w:rsid w:val="00381D2C"/>
    <w:rsid w:val="00382493"/>
    <w:rsid w:val="0038521D"/>
    <w:rsid w:val="0038596E"/>
    <w:rsid w:val="00386B5C"/>
    <w:rsid w:val="003875FB"/>
    <w:rsid w:val="00390694"/>
    <w:rsid w:val="00390F29"/>
    <w:rsid w:val="00391653"/>
    <w:rsid w:val="00391A50"/>
    <w:rsid w:val="003930CD"/>
    <w:rsid w:val="00393769"/>
    <w:rsid w:val="00394393"/>
    <w:rsid w:val="00396176"/>
    <w:rsid w:val="00397A98"/>
    <w:rsid w:val="00397B5B"/>
    <w:rsid w:val="00397F5D"/>
    <w:rsid w:val="003A0EE0"/>
    <w:rsid w:val="003A3135"/>
    <w:rsid w:val="003B022A"/>
    <w:rsid w:val="003B16EB"/>
    <w:rsid w:val="003C322D"/>
    <w:rsid w:val="003C428D"/>
    <w:rsid w:val="003C4D1B"/>
    <w:rsid w:val="003C5942"/>
    <w:rsid w:val="003C6A2E"/>
    <w:rsid w:val="003C7132"/>
    <w:rsid w:val="003C7481"/>
    <w:rsid w:val="003D0876"/>
    <w:rsid w:val="003D1129"/>
    <w:rsid w:val="003D4829"/>
    <w:rsid w:val="003D5F24"/>
    <w:rsid w:val="003D68E5"/>
    <w:rsid w:val="003D793C"/>
    <w:rsid w:val="003E01D5"/>
    <w:rsid w:val="003E0BB3"/>
    <w:rsid w:val="003E24F3"/>
    <w:rsid w:val="003E4620"/>
    <w:rsid w:val="003E7992"/>
    <w:rsid w:val="003F0651"/>
    <w:rsid w:val="003F068F"/>
    <w:rsid w:val="003F0AB5"/>
    <w:rsid w:val="003F144B"/>
    <w:rsid w:val="003F280D"/>
    <w:rsid w:val="003F2DA5"/>
    <w:rsid w:val="003F597F"/>
    <w:rsid w:val="003F79E5"/>
    <w:rsid w:val="004004E6"/>
    <w:rsid w:val="0040449D"/>
    <w:rsid w:val="00404FFC"/>
    <w:rsid w:val="00411FAC"/>
    <w:rsid w:val="004136DF"/>
    <w:rsid w:val="00414FE2"/>
    <w:rsid w:val="00415963"/>
    <w:rsid w:val="004200B5"/>
    <w:rsid w:val="00422957"/>
    <w:rsid w:val="00425998"/>
    <w:rsid w:val="00426C7E"/>
    <w:rsid w:val="004273C2"/>
    <w:rsid w:val="004324FE"/>
    <w:rsid w:val="00433E90"/>
    <w:rsid w:val="00434D71"/>
    <w:rsid w:val="00435CC1"/>
    <w:rsid w:val="00436BEA"/>
    <w:rsid w:val="00442D15"/>
    <w:rsid w:val="00447352"/>
    <w:rsid w:val="004516F4"/>
    <w:rsid w:val="00452403"/>
    <w:rsid w:val="00456E2B"/>
    <w:rsid w:val="004603F2"/>
    <w:rsid w:val="004625D3"/>
    <w:rsid w:val="004651B0"/>
    <w:rsid w:val="00465C5A"/>
    <w:rsid w:val="004663F1"/>
    <w:rsid w:val="00466C28"/>
    <w:rsid w:val="00476FFB"/>
    <w:rsid w:val="004800D0"/>
    <w:rsid w:val="0048357F"/>
    <w:rsid w:val="004835F2"/>
    <w:rsid w:val="004850B5"/>
    <w:rsid w:val="004862B1"/>
    <w:rsid w:val="00487F2B"/>
    <w:rsid w:val="00494224"/>
    <w:rsid w:val="0049559A"/>
    <w:rsid w:val="004A0150"/>
    <w:rsid w:val="004A1FD2"/>
    <w:rsid w:val="004A2FBF"/>
    <w:rsid w:val="004A6C2E"/>
    <w:rsid w:val="004B084E"/>
    <w:rsid w:val="004B4FED"/>
    <w:rsid w:val="004C2146"/>
    <w:rsid w:val="004C5F51"/>
    <w:rsid w:val="004C6017"/>
    <w:rsid w:val="004C7022"/>
    <w:rsid w:val="004C75BF"/>
    <w:rsid w:val="004C79CB"/>
    <w:rsid w:val="004D222F"/>
    <w:rsid w:val="004D5983"/>
    <w:rsid w:val="004D718F"/>
    <w:rsid w:val="004D71F7"/>
    <w:rsid w:val="004E07C2"/>
    <w:rsid w:val="004E2A90"/>
    <w:rsid w:val="004E53CE"/>
    <w:rsid w:val="004E6406"/>
    <w:rsid w:val="004E6984"/>
    <w:rsid w:val="004E6C4B"/>
    <w:rsid w:val="004E6CAE"/>
    <w:rsid w:val="004F35E8"/>
    <w:rsid w:val="004F7801"/>
    <w:rsid w:val="004F7843"/>
    <w:rsid w:val="00503253"/>
    <w:rsid w:val="00503C50"/>
    <w:rsid w:val="00504881"/>
    <w:rsid w:val="00505A29"/>
    <w:rsid w:val="005076C9"/>
    <w:rsid w:val="005104B0"/>
    <w:rsid w:val="005113F8"/>
    <w:rsid w:val="00512C1E"/>
    <w:rsid w:val="0051567D"/>
    <w:rsid w:val="00520D91"/>
    <w:rsid w:val="0052260C"/>
    <w:rsid w:val="005249CC"/>
    <w:rsid w:val="005318BE"/>
    <w:rsid w:val="00531F4D"/>
    <w:rsid w:val="00532170"/>
    <w:rsid w:val="0053464F"/>
    <w:rsid w:val="00541A33"/>
    <w:rsid w:val="00542658"/>
    <w:rsid w:val="00543370"/>
    <w:rsid w:val="00543A06"/>
    <w:rsid w:val="005463B1"/>
    <w:rsid w:val="0054700D"/>
    <w:rsid w:val="005473D1"/>
    <w:rsid w:val="00547EFC"/>
    <w:rsid w:val="00553645"/>
    <w:rsid w:val="005566F3"/>
    <w:rsid w:val="005570C0"/>
    <w:rsid w:val="00562F60"/>
    <w:rsid w:val="0056444F"/>
    <w:rsid w:val="00567AB6"/>
    <w:rsid w:val="005709A7"/>
    <w:rsid w:val="00570C25"/>
    <w:rsid w:val="00572575"/>
    <w:rsid w:val="0057443D"/>
    <w:rsid w:val="005756D1"/>
    <w:rsid w:val="00576BB8"/>
    <w:rsid w:val="00576C4D"/>
    <w:rsid w:val="00582B88"/>
    <w:rsid w:val="00583EBF"/>
    <w:rsid w:val="005A1E2A"/>
    <w:rsid w:val="005A3C64"/>
    <w:rsid w:val="005A6266"/>
    <w:rsid w:val="005A7C45"/>
    <w:rsid w:val="005B0749"/>
    <w:rsid w:val="005B0FD2"/>
    <w:rsid w:val="005B1B87"/>
    <w:rsid w:val="005B1E95"/>
    <w:rsid w:val="005B38B3"/>
    <w:rsid w:val="005C41C1"/>
    <w:rsid w:val="005C493C"/>
    <w:rsid w:val="005C5DAD"/>
    <w:rsid w:val="005C671E"/>
    <w:rsid w:val="005D036A"/>
    <w:rsid w:val="005D2213"/>
    <w:rsid w:val="005E1CD4"/>
    <w:rsid w:val="005E2318"/>
    <w:rsid w:val="005E4F79"/>
    <w:rsid w:val="005E5354"/>
    <w:rsid w:val="005E5C17"/>
    <w:rsid w:val="005E6008"/>
    <w:rsid w:val="005F22EA"/>
    <w:rsid w:val="005F708B"/>
    <w:rsid w:val="0060091C"/>
    <w:rsid w:val="0060259D"/>
    <w:rsid w:val="0060399E"/>
    <w:rsid w:val="00604CA9"/>
    <w:rsid w:val="00607264"/>
    <w:rsid w:val="00614813"/>
    <w:rsid w:val="006148FD"/>
    <w:rsid w:val="00617515"/>
    <w:rsid w:val="00617EB2"/>
    <w:rsid w:val="0062308F"/>
    <w:rsid w:val="00626229"/>
    <w:rsid w:val="00626C85"/>
    <w:rsid w:val="00626E32"/>
    <w:rsid w:val="00631FE0"/>
    <w:rsid w:val="00634742"/>
    <w:rsid w:val="00635A68"/>
    <w:rsid w:val="00640B45"/>
    <w:rsid w:val="00642C62"/>
    <w:rsid w:val="006448FF"/>
    <w:rsid w:val="0064532D"/>
    <w:rsid w:val="00647A9C"/>
    <w:rsid w:val="006523F2"/>
    <w:rsid w:val="00652594"/>
    <w:rsid w:val="006548FA"/>
    <w:rsid w:val="00655367"/>
    <w:rsid w:val="00655820"/>
    <w:rsid w:val="006573A4"/>
    <w:rsid w:val="006625A0"/>
    <w:rsid w:val="00663637"/>
    <w:rsid w:val="00675EAC"/>
    <w:rsid w:val="00676199"/>
    <w:rsid w:val="006775E0"/>
    <w:rsid w:val="00677EE5"/>
    <w:rsid w:val="00680A08"/>
    <w:rsid w:val="00682A0D"/>
    <w:rsid w:val="00697F76"/>
    <w:rsid w:val="006A1C4D"/>
    <w:rsid w:val="006A4A91"/>
    <w:rsid w:val="006B0375"/>
    <w:rsid w:val="006B28A8"/>
    <w:rsid w:val="006B5959"/>
    <w:rsid w:val="006C0DA4"/>
    <w:rsid w:val="006C119A"/>
    <w:rsid w:val="006C1F34"/>
    <w:rsid w:val="006C22C2"/>
    <w:rsid w:val="006C257C"/>
    <w:rsid w:val="006C331F"/>
    <w:rsid w:val="006C3685"/>
    <w:rsid w:val="006C452A"/>
    <w:rsid w:val="006C48E6"/>
    <w:rsid w:val="006C615B"/>
    <w:rsid w:val="006C6D77"/>
    <w:rsid w:val="006D1CA0"/>
    <w:rsid w:val="006D4F9F"/>
    <w:rsid w:val="006D50C4"/>
    <w:rsid w:val="006D53DB"/>
    <w:rsid w:val="006D7EAF"/>
    <w:rsid w:val="006E58C6"/>
    <w:rsid w:val="006F038D"/>
    <w:rsid w:val="006F1F50"/>
    <w:rsid w:val="006F2A36"/>
    <w:rsid w:val="006F4C60"/>
    <w:rsid w:val="006F563C"/>
    <w:rsid w:val="006F6266"/>
    <w:rsid w:val="00702989"/>
    <w:rsid w:val="007041B7"/>
    <w:rsid w:val="007043DF"/>
    <w:rsid w:val="007052B2"/>
    <w:rsid w:val="007064B6"/>
    <w:rsid w:val="007150D7"/>
    <w:rsid w:val="00715F5E"/>
    <w:rsid w:val="007166DC"/>
    <w:rsid w:val="00716E9C"/>
    <w:rsid w:val="007177F1"/>
    <w:rsid w:val="0072167C"/>
    <w:rsid w:val="00721FAF"/>
    <w:rsid w:val="0072402F"/>
    <w:rsid w:val="0072432F"/>
    <w:rsid w:val="00724967"/>
    <w:rsid w:val="00724B14"/>
    <w:rsid w:val="0072678D"/>
    <w:rsid w:val="007327D9"/>
    <w:rsid w:val="007336A5"/>
    <w:rsid w:val="0073633F"/>
    <w:rsid w:val="00741653"/>
    <w:rsid w:val="0074171A"/>
    <w:rsid w:val="00741B60"/>
    <w:rsid w:val="00744831"/>
    <w:rsid w:val="00746429"/>
    <w:rsid w:val="0075038D"/>
    <w:rsid w:val="00750724"/>
    <w:rsid w:val="00750C8C"/>
    <w:rsid w:val="00751096"/>
    <w:rsid w:val="007511A7"/>
    <w:rsid w:val="007566A1"/>
    <w:rsid w:val="007572BC"/>
    <w:rsid w:val="0075750B"/>
    <w:rsid w:val="007578DA"/>
    <w:rsid w:val="00760173"/>
    <w:rsid w:val="007602C0"/>
    <w:rsid w:val="00760997"/>
    <w:rsid w:val="00762990"/>
    <w:rsid w:val="00762B87"/>
    <w:rsid w:val="00766507"/>
    <w:rsid w:val="00770EC0"/>
    <w:rsid w:val="00771B60"/>
    <w:rsid w:val="007761B8"/>
    <w:rsid w:val="0077695D"/>
    <w:rsid w:val="00780724"/>
    <w:rsid w:val="007825AC"/>
    <w:rsid w:val="00782FD6"/>
    <w:rsid w:val="00783591"/>
    <w:rsid w:val="00783928"/>
    <w:rsid w:val="00784FC5"/>
    <w:rsid w:val="00787FFE"/>
    <w:rsid w:val="007904BE"/>
    <w:rsid w:val="007907C5"/>
    <w:rsid w:val="00790FC3"/>
    <w:rsid w:val="00792AB6"/>
    <w:rsid w:val="007948A0"/>
    <w:rsid w:val="00794F3D"/>
    <w:rsid w:val="00795C94"/>
    <w:rsid w:val="00796DDF"/>
    <w:rsid w:val="00797D31"/>
    <w:rsid w:val="00797DBF"/>
    <w:rsid w:val="007A1526"/>
    <w:rsid w:val="007A592F"/>
    <w:rsid w:val="007B14F0"/>
    <w:rsid w:val="007B27FB"/>
    <w:rsid w:val="007B283F"/>
    <w:rsid w:val="007B2F0E"/>
    <w:rsid w:val="007B5FF7"/>
    <w:rsid w:val="007B78AA"/>
    <w:rsid w:val="007B7C94"/>
    <w:rsid w:val="007C12E5"/>
    <w:rsid w:val="007C439E"/>
    <w:rsid w:val="007C703D"/>
    <w:rsid w:val="007C79E2"/>
    <w:rsid w:val="007C7E25"/>
    <w:rsid w:val="007D32F2"/>
    <w:rsid w:val="007D636E"/>
    <w:rsid w:val="007D706F"/>
    <w:rsid w:val="007D78AC"/>
    <w:rsid w:val="007E1443"/>
    <w:rsid w:val="007E2B74"/>
    <w:rsid w:val="007E2BE2"/>
    <w:rsid w:val="007E3125"/>
    <w:rsid w:val="007E5880"/>
    <w:rsid w:val="007F0366"/>
    <w:rsid w:val="007F2CDF"/>
    <w:rsid w:val="007F3430"/>
    <w:rsid w:val="007F5D76"/>
    <w:rsid w:val="007F692E"/>
    <w:rsid w:val="007F7976"/>
    <w:rsid w:val="007F7C62"/>
    <w:rsid w:val="0080183F"/>
    <w:rsid w:val="00805FAA"/>
    <w:rsid w:val="0080621A"/>
    <w:rsid w:val="0081154E"/>
    <w:rsid w:val="00811D08"/>
    <w:rsid w:val="00814C51"/>
    <w:rsid w:val="00816CB5"/>
    <w:rsid w:val="0081768B"/>
    <w:rsid w:val="00817E4F"/>
    <w:rsid w:val="00823C92"/>
    <w:rsid w:val="00827A66"/>
    <w:rsid w:val="00827DE7"/>
    <w:rsid w:val="0083113B"/>
    <w:rsid w:val="00840152"/>
    <w:rsid w:val="00842400"/>
    <w:rsid w:val="008502E8"/>
    <w:rsid w:val="008516BD"/>
    <w:rsid w:val="008540E2"/>
    <w:rsid w:val="0085485D"/>
    <w:rsid w:val="00856459"/>
    <w:rsid w:val="00862B8C"/>
    <w:rsid w:val="0086461B"/>
    <w:rsid w:val="00866B78"/>
    <w:rsid w:val="00867566"/>
    <w:rsid w:val="00867B87"/>
    <w:rsid w:val="00871505"/>
    <w:rsid w:val="00872BA6"/>
    <w:rsid w:val="00873CE4"/>
    <w:rsid w:val="00873FB0"/>
    <w:rsid w:val="00874561"/>
    <w:rsid w:val="008748DF"/>
    <w:rsid w:val="00883246"/>
    <w:rsid w:val="00884AF2"/>
    <w:rsid w:val="00891220"/>
    <w:rsid w:val="00894E55"/>
    <w:rsid w:val="0089594B"/>
    <w:rsid w:val="00896B00"/>
    <w:rsid w:val="008979E4"/>
    <w:rsid w:val="008A0696"/>
    <w:rsid w:val="008A5D87"/>
    <w:rsid w:val="008A718D"/>
    <w:rsid w:val="008B3629"/>
    <w:rsid w:val="008B4332"/>
    <w:rsid w:val="008B48FD"/>
    <w:rsid w:val="008B515B"/>
    <w:rsid w:val="008B588D"/>
    <w:rsid w:val="008B5B7A"/>
    <w:rsid w:val="008B6BFA"/>
    <w:rsid w:val="008B73C8"/>
    <w:rsid w:val="008B74C4"/>
    <w:rsid w:val="008C0A61"/>
    <w:rsid w:val="008C245F"/>
    <w:rsid w:val="008C4587"/>
    <w:rsid w:val="008C4C0C"/>
    <w:rsid w:val="008C4E16"/>
    <w:rsid w:val="008C5F2A"/>
    <w:rsid w:val="008C698C"/>
    <w:rsid w:val="008C7F39"/>
    <w:rsid w:val="008D06D6"/>
    <w:rsid w:val="008D298F"/>
    <w:rsid w:val="008D30AE"/>
    <w:rsid w:val="008D4148"/>
    <w:rsid w:val="008D50AC"/>
    <w:rsid w:val="008D5D5E"/>
    <w:rsid w:val="008D6343"/>
    <w:rsid w:val="008D64C9"/>
    <w:rsid w:val="008D6697"/>
    <w:rsid w:val="008D79DF"/>
    <w:rsid w:val="008E0CF9"/>
    <w:rsid w:val="008E15A0"/>
    <w:rsid w:val="008E2DC0"/>
    <w:rsid w:val="008E6625"/>
    <w:rsid w:val="008F0382"/>
    <w:rsid w:val="008F08BA"/>
    <w:rsid w:val="008F3E16"/>
    <w:rsid w:val="008F596B"/>
    <w:rsid w:val="00900361"/>
    <w:rsid w:val="00901040"/>
    <w:rsid w:val="00901CF0"/>
    <w:rsid w:val="00902727"/>
    <w:rsid w:val="00906832"/>
    <w:rsid w:val="00906E16"/>
    <w:rsid w:val="00911A09"/>
    <w:rsid w:val="009139A8"/>
    <w:rsid w:val="00921692"/>
    <w:rsid w:val="00923C48"/>
    <w:rsid w:val="00925B9C"/>
    <w:rsid w:val="00932B0F"/>
    <w:rsid w:val="00936B8A"/>
    <w:rsid w:val="009373ED"/>
    <w:rsid w:val="00937D7A"/>
    <w:rsid w:val="00940260"/>
    <w:rsid w:val="00941FDF"/>
    <w:rsid w:val="00945E39"/>
    <w:rsid w:val="009463CC"/>
    <w:rsid w:val="00947F3A"/>
    <w:rsid w:val="00954255"/>
    <w:rsid w:val="00955BCB"/>
    <w:rsid w:val="00956675"/>
    <w:rsid w:val="00957DFD"/>
    <w:rsid w:val="00961AAC"/>
    <w:rsid w:val="00966B61"/>
    <w:rsid w:val="00966FAB"/>
    <w:rsid w:val="009677D8"/>
    <w:rsid w:val="00967DD3"/>
    <w:rsid w:val="00970DF4"/>
    <w:rsid w:val="00971920"/>
    <w:rsid w:val="00971B48"/>
    <w:rsid w:val="00972540"/>
    <w:rsid w:val="00973AA8"/>
    <w:rsid w:val="00974B78"/>
    <w:rsid w:val="00976418"/>
    <w:rsid w:val="0097794C"/>
    <w:rsid w:val="0098138B"/>
    <w:rsid w:val="00982590"/>
    <w:rsid w:val="00982BF9"/>
    <w:rsid w:val="009830B9"/>
    <w:rsid w:val="009869C4"/>
    <w:rsid w:val="00994ADE"/>
    <w:rsid w:val="009A02C9"/>
    <w:rsid w:val="009A05F5"/>
    <w:rsid w:val="009A0607"/>
    <w:rsid w:val="009A0D4B"/>
    <w:rsid w:val="009A2811"/>
    <w:rsid w:val="009A295E"/>
    <w:rsid w:val="009A47E5"/>
    <w:rsid w:val="009A4BED"/>
    <w:rsid w:val="009A4DAF"/>
    <w:rsid w:val="009A5330"/>
    <w:rsid w:val="009A7E55"/>
    <w:rsid w:val="009B189D"/>
    <w:rsid w:val="009B194C"/>
    <w:rsid w:val="009B543C"/>
    <w:rsid w:val="009B56C2"/>
    <w:rsid w:val="009C008E"/>
    <w:rsid w:val="009C02C8"/>
    <w:rsid w:val="009C17CD"/>
    <w:rsid w:val="009C24AF"/>
    <w:rsid w:val="009C31D7"/>
    <w:rsid w:val="009D08B4"/>
    <w:rsid w:val="009D2E11"/>
    <w:rsid w:val="009D46A0"/>
    <w:rsid w:val="009D50C3"/>
    <w:rsid w:val="009D55B0"/>
    <w:rsid w:val="009D7A76"/>
    <w:rsid w:val="009E05FD"/>
    <w:rsid w:val="009E20C1"/>
    <w:rsid w:val="009E3147"/>
    <w:rsid w:val="009E5E46"/>
    <w:rsid w:val="009F00C6"/>
    <w:rsid w:val="009F00FF"/>
    <w:rsid w:val="009F568D"/>
    <w:rsid w:val="009F7180"/>
    <w:rsid w:val="009F7DB5"/>
    <w:rsid w:val="00A033AF"/>
    <w:rsid w:val="00A12472"/>
    <w:rsid w:val="00A1276A"/>
    <w:rsid w:val="00A14087"/>
    <w:rsid w:val="00A170E3"/>
    <w:rsid w:val="00A20A6C"/>
    <w:rsid w:val="00A210DF"/>
    <w:rsid w:val="00A32913"/>
    <w:rsid w:val="00A33B59"/>
    <w:rsid w:val="00A35747"/>
    <w:rsid w:val="00A36415"/>
    <w:rsid w:val="00A366E1"/>
    <w:rsid w:val="00A37030"/>
    <w:rsid w:val="00A43ACA"/>
    <w:rsid w:val="00A458DC"/>
    <w:rsid w:val="00A47746"/>
    <w:rsid w:val="00A478B8"/>
    <w:rsid w:val="00A47B59"/>
    <w:rsid w:val="00A515A8"/>
    <w:rsid w:val="00A52E14"/>
    <w:rsid w:val="00A532EC"/>
    <w:rsid w:val="00A537AE"/>
    <w:rsid w:val="00A54012"/>
    <w:rsid w:val="00A54FBD"/>
    <w:rsid w:val="00A55622"/>
    <w:rsid w:val="00A56C8D"/>
    <w:rsid w:val="00A56FBB"/>
    <w:rsid w:val="00A5755C"/>
    <w:rsid w:val="00A61D4B"/>
    <w:rsid w:val="00A63A60"/>
    <w:rsid w:val="00A6643E"/>
    <w:rsid w:val="00A70700"/>
    <w:rsid w:val="00A731CC"/>
    <w:rsid w:val="00A74283"/>
    <w:rsid w:val="00A74653"/>
    <w:rsid w:val="00A8346C"/>
    <w:rsid w:val="00A93B1C"/>
    <w:rsid w:val="00A94F47"/>
    <w:rsid w:val="00A96856"/>
    <w:rsid w:val="00A97039"/>
    <w:rsid w:val="00A9781F"/>
    <w:rsid w:val="00AA0FE0"/>
    <w:rsid w:val="00AA424B"/>
    <w:rsid w:val="00AB12C6"/>
    <w:rsid w:val="00AB198A"/>
    <w:rsid w:val="00AB3B00"/>
    <w:rsid w:val="00AB5A00"/>
    <w:rsid w:val="00AB5B02"/>
    <w:rsid w:val="00AB5E47"/>
    <w:rsid w:val="00AB7205"/>
    <w:rsid w:val="00AC000E"/>
    <w:rsid w:val="00AC01E2"/>
    <w:rsid w:val="00AC0575"/>
    <w:rsid w:val="00AC0B1F"/>
    <w:rsid w:val="00AC1DEF"/>
    <w:rsid w:val="00AC4794"/>
    <w:rsid w:val="00AC7CE5"/>
    <w:rsid w:val="00AD2069"/>
    <w:rsid w:val="00AD42E3"/>
    <w:rsid w:val="00AD6EF2"/>
    <w:rsid w:val="00AE28B0"/>
    <w:rsid w:val="00AE28B3"/>
    <w:rsid w:val="00AE3672"/>
    <w:rsid w:val="00AE46FD"/>
    <w:rsid w:val="00AE533A"/>
    <w:rsid w:val="00AE5E76"/>
    <w:rsid w:val="00AE684A"/>
    <w:rsid w:val="00AF1C6E"/>
    <w:rsid w:val="00AF7D05"/>
    <w:rsid w:val="00B00C78"/>
    <w:rsid w:val="00B01742"/>
    <w:rsid w:val="00B0370C"/>
    <w:rsid w:val="00B057AA"/>
    <w:rsid w:val="00B05903"/>
    <w:rsid w:val="00B07730"/>
    <w:rsid w:val="00B07ADF"/>
    <w:rsid w:val="00B111BD"/>
    <w:rsid w:val="00B1194E"/>
    <w:rsid w:val="00B127BD"/>
    <w:rsid w:val="00B12D77"/>
    <w:rsid w:val="00B12EF3"/>
    <w:rsid w:val="00B13366"/>
    <w:rsid w:val="00B14718"/>
    <w:rsid w:val="00B15B89"/>
    <w:rsid w:val="00B16CD0"/>
    <w:rsid w:val="00B17059"/>
    <w:rsid w:val="00B179A5"/>
    <w:rsid w:val="00B22537"/>
    <w:rsid w:val="00B23D3C"/>
    <w:rsid w:val="00B24B0B"/>
    <w:rsid w:val="00B264D9"/>
    <w:rsid w:val="00B27B63"/>
    <w:rsid w:val="00B339CD"/>
    <w:rsid w:val="00B33E9E"/>
    <w:rsid w:val="00B34F9A"/>
    <w:rsid w:val="00B37CEF"/>
    <w:rsid w:val="00B41D8E"/>
    <w:rsid w:val="00B42681"/>
    <w:rsid w:val="00B45403"/>
    <w:rsid w:val="00B4574F"/>
    <w:rsid w:val="00B47242"/>
    <w:rsid w:val="00B50980"/>
    <w:rsid w:val="00B51DD5"/>
    <w:rsid w:val="00B532BD"/>
    <w:rsid w:val="00B547F3"/>
    <w:rsid w:val="00B55FFB"/>
    <w:rsid w:val="00B56BDB"/>
    <w:rsid w:val="00B60862"/>
    <w:rsid w:val="00B60B8E"/>
    <w:rsid w:val="00B61396"/>
    <w:rsid w:val="00B61C1B"/>
    <w:rsid w:val="00B62068"/>
    <w:rsid w:val="00B62BD1"/>
    <w:rsid w:val="00B62BD6"/>
    <w:rsid w:val="00B667BD"/>
    <w:rsid w:val="00B70FB9"/>
    <w:rsid w:val="00B8636A"/>
    <w:rsid w:val="00B956BE"/>
    <w:rsid w:val="00B96F79"/>
    <w:rsid w:val="00BA0B7A"/>
    <w:rsid w:val="00BA61A0"/>
    <w:rsid w:val="00BA6AC3"/>
    <w:rsid w:val="00BB0E18"/>
    <w:rsid w:val="00BB3993"/>
    <w:rsid w:val="00BB3EA7"/>
    <w:rsid w:val="00BC04C7"/>
    <w:rsid w:val="00BC175B"/>
    <w:rsid w:val="00BC22E2"/>
    <w:rsid w:val="00BC382C"/>
    <w:rsid w:val="00BC537E"/>
    <w:rsid w:val="00BC5876"/>
    <w:rsid w:val="00BC5EAA"/>
    <w:rsid w:val="00BC6FFC"/>
    <w:rsid w:val="00BC7436"/>
    <w:rsid w:val="00BD0033"/>
    <w:rsid w:val="00BD0E46"/>
    <w:rsid w:val="00BD13AD"/>
    <w:rsid w:val="00BD179B"/>
    <w:rsid w:val="00BD31E9"/>
    <w:rsid w:val="00BD6DE3"/>
    <w:rsid w:val="00BE63F5"/>
    <w:rsid w:val="00BE6CDC"/>
    <w:rsid w:val="00BF03AB"/>
    <w:rsid w:val="00BF3A5A"/>
    <w:rsid w:val="00BF70DF"/>
    <w:rsid w:val="00C02610"/>
    <w:rsid w:val="00C03E4D"/>
    <w:rsid w:val="00C04622"/>
    <w:rsid w:val="00C04D8A"/>
    <w:rsid w:val="00C10209"/>
    <w:rsid w:val="00C11B0E"/>
    <w:rsid w:val="00C14DD4"/>
    <w:rsid w:val="00C1507D"/>
    <w:rsid w:val="00C16480"/>
    <w:rsid w:val="00C20C93"/>
    <w:rsid w:val="00C23327"/>
    <w:rsid w:val="00C25101"/>
    <w:rsid w:val="00C259B3"/>
    <w:rsid w:val="00C26D10"/>
    <w:rsid w:val="00C31757"/>
    <w:rsid w:val="00C326D1"/>
    <w:rsid w:val="00C32DEC"/>
    <w:rsid w:val="00C352BD"/>
    <w:rsid w:val="00C43620"/>
    <w:rsid w:val="00C437E3"/>
    <w:rsid w:val="00C438F2"/>
    <w:rsid w:val="00C44215"/>
    <w:rsid w:val="00C447A2"/>
    <w:rsid w:val="00C47983"/>
    <w:rsid w:val="00C50660"/>
    <w:rsid w:val="00C51688"/>
    <w:rsid w:val="00C52036"/>
    <w:rsid w:val="00C520A9"/>
    <w:rsid w:val="00C5416F"/>
    <w:rsid w:val="00C55165"/>
    <w:rsid w:val="00C55602"/>
    <w:rsid w:val="00C562C1"/>
    <w:rsid w:val="00C62841"/>
    <w:rsid w:val="00C65C8A"/>
    <w:rsid w:val="00C6610C"/>
    <w:rsid w:val="00C6636C"/>
    <w:rsid w:val="00C71B8F"/>
    <w:rsid w:val="00C734BF"/>
    <w:rsid w:val="00C75047"/>
    <w:rsid w:val="00C76524"/>
    <w:rsid w:val="00C7663B"/>
    <w:rsid w:val="00C76EB0"/>
    <w:rsid w:val="00C773FC"/>
    <w:rsid w:val="00C77E6C"/>
    <w:rsid w:val="00C81080"/>
    <w:rsid w:val="00C81F6F"/>
    <w:rsid w:val="00C84F3F"/>
    <w:rsid w:val="00C851BF"/>
    <w:rsid w:val="00C8686B"/>
    <w:rsid w:val="00C95511"/>
    <w:rsid w:val="00C96D51"/>
    <w:rsid w:val="00C97FB8"/>
    <w:rsid w:val="00CA19F4"/>
    <w:rsid w:val="00CA1C6C"/>
    <w:rsid w:val="00CA29EB"/>
    <w:rsid w:val="00CA5A15"/>
    <w:rsid w:val="00CB0E16"/>
    <w:rsid w:val="00CB1C52"/>
    <w:rsid w:val="00CB3AD9"/>
    <w:rsid w:val="00CB64B2"/>
    <w:rsid w:val="00CB6A4A"/>
    <w:rsid w:val="00CB736F"/>
    <w:rsid w:val="00CC0743"/>
    <w:rsid w:val="00CC3413"/>
    <w:rsid w:val="00CC4EE2"/>
    <w:rsid w:val="00CC7D8E"/>
    <w:rsid w:val="00CD1BC7"/>
    <w:rsid w:val="00CD3D0A"/>
    <w:rsid w:val="00CD462B"/>
    <w:rsid w:val="00CD66C0"/>
    <w:rsid w:val="00CE1335"/>
    <w:rsid w:val="00CE3182"/>
    <w:rsid w:val="00CE3572"/>
    <w:rsid w:val="00CF0921"/>
    <w:rsid w:val="00D01F3D"/>
    <w:rsid w:val="00D1071F"/>
    <w:rsid w:val="00D13AEC"/>
    <w:rsid w:val="00D14FCB"/>
    <w:rsid w:val="00D15E8A"/>
    <w:rsid w:val="00D17F91"/>
    <w:rsid w:val="00D20CA5"/>
    <w:rsid w:val="00D2533A"/>
    <w:rsid w:val="00D269CC"/>
    <w:rsid w:val="00D30A10"/>
    <w:rsid w:val="00D32053"/>
    <w:rsid w:val="00D3333A"/>
    <w:rsid w:val="00D37750"/>
    <w:rsid w:val="00D42BA4"/>
    <w:rsid w:val="00D44DCC"/>
    <w:rsid w:val="00D454AC"/>
    <w:rsid w:val="00D45D5A"/>
    <w:rsid w:val="00D47AE3"/>
    <w:rsid w:val="00D549CD"/>
    <w:rsid w:val="00D54EB0"/>
    <w:rsid w:val="00D56FA5"/>
    <w:rsid w:val="00D60A74"/>
    <w:rsid w:val="00D60D0D"/>
    <w:rsid w:val="00D662C0"/>
    <w:rsid w:val="00D73E36"/>
    <w:rsid w:val="00D80EBD"/>
    <w:rsid w:val="00D810D7"/>
    <w:rsid w:val="00D82B70"/>
    <w:rsid w:val="00D830A2"/>
    <w:rsid w:val="00D8376D"/>
    <w:rsid w:val="00D83AF8"/>
    <w:rsid w:val="00D84EFB"/>
    <w:rsid w:val="00D84F37"/>
    <w:rsid w:val="00D86408"/>
    <w:rsid w:val="00D93CC0"/>
    <w:rsid w:val="00D97071"/>
    <w:rsid w:val="00D97C1E"/>
    <w:rsid w:val="00DA06FF"/>
    <w:rsid w:val="00DB0BEC"/>
    <w:rsid w:val="00DB2444"/>
    <w:rsid w:val="00DB30A5"/>
    <w:rsid w:val="00DC197F"/>
    <w:rsid w:val="00DC3AFD"/>
    <w:rsid w:val="00DC3FB7"/>
    <w:rsid w:val="00DC5BA6"/>
    <w:rsid w:val="00DC72C7"/>
    <w:rsid w:val="00DD0A74"/>
    <w:rsid w:val="00DD0AB2"/>
    <w:rsid w:val="00DD1E9B"/>
    <w:rsid w:val="00DD2D91"/>
    <w:rsid w:val="00DD3328"/>
    <w:rsid w:val="00DD77EA"/>
    <w:rsid w:val="00DE00A7"/>
    <w:rsid w:val="00DE0C2A"/>
    <w:rsid w:val="00DE4A3D"/>
    <w:rsid w:val="00DE5072"/>
    <w:rsid w:val="00DE632F"/>
    <w:rsid w:val="00DE6599"/>
    <w:rsid w:val="00DE6AFE"/>
    <w:rsid w:val="00DE754B"/>
    <w:rsid w:val="00DF22D6"/>
    <w:rsid w:val="00DF7A45"/>
    <w:rsid w:val="00E04171"/>
    <w:rsid w:val="00E0570F"/>
    <w:rsid w:val="00E065C3"/>
    <w:rsid w:val="00E06A1B"/>
    <w:rsid w:val="00E075C4"/>
    <w:rsid w:val="00E07655"/>
    <w:rsid w:val="00E077E1"/>
    <w:rsid w:val="00E12EC5"/>
    <w:rsid w:val="00E1404C"/>
    <w:rsid w:val="00E144A0"/>
    <w:rsid w:val="00E1693C"/>
    <w:rsid w:val="00E17D37"/>
    <w:rsid w:val="00E20251"/>
    <w:rsid w:val="00E20B35"/>
    <w:rsid w:val="00E23A0F"/>
    <w:rsid w:val="00E26318"/>
    <w:rsid w:val="00E27DD2"/>
    <w:rsid w:val="00E34335"/>
    <w:rsid w:val="00E352F1"/>
    <w:rsid w:val="00E42072"/>
    <w:rsid w:val="00E4391D"/>
    <w:rsid w:val="00E441D0"/>
    <w:rsid w:val="00E4782D"/>
    <w:rsid w:val="00E51736"/>
    <w:rsid w:val="00E52F43"/>
    <w:rsid w:val="00E56626"/>
    <w:rsid w:val="00E56C86"/>
    <w:rsid w:val="00E57FD3"/>
    <w:rsid w:val="00E61482"/>
    <w:rsid w:val="00E63847"/>
    <w:rsid w:val="00E703F3"/>
    <w:rsid w:val="00E7091C"/>
    <w:rsid w:val="00E710BC"/>
    <w:rsid w:val="00E728DC"/>
    <w:rsid w:val="00E73492"/>
    <w:rsid w:val="00E77AF2"/>
    <w:rsid w:val="00E81E9A"/>
    <w:rsid w:val="00E82F29"/>
    <w:rsid w:val="00E83800"/>
    <w:rsid w:val="00E90C1A"/>
    <w:rsid w:val="00E971D3"/>
    <w:rsid w:val="00EA045E"/>
    <w:rsid w:val="00EA101A"/>
    <w:rsid w:val="00EA1E2A"/>
    <w:rsid w:val="00EA2226"/>
    <w:rsid w:val="00EA2824"/>
    <w:rsid w:val="00EA31FA"/>
    <w:rsid w:val="00EA4DB0"/>
    <w:rsid w:val="00EA50F8"/>
    <w:rsid w:val="00EA53F7"/>
    <w:rsid w:val="00EA5C89"/>
    <w:rsid w:val="00EA673E"/>
    <w:rsid w:val="00EA6841"/>
    <w:rsid w:val="00EA783B"/>
    <w:rsid w:val="00EB0E7F"/>
    <w:rsid w:val="00EB29C4"/>
    <w:rsid w:val="00EB3DE9"/>
    <w:rsid w:val="00EB799B"/>
    <w:rsid w:val="00EC0325"/>
    <w:rsid w:val="00EC0C56"/>
    <w:rsid w:val="00ED288E"/>
    <w:rsid w:val="00ED6721"/>
    <w:rsid w:val="00ED7F9E"/>
    <w:rsid w:val="00EE065E"/>
    <w:rsid w:val="00EE4E22"/>
    <w:rsid w:val="00EE7E60"/>
    <w:rsid w:val="00EF0349"/>
    <w:rsid w:val="00EF4592"/>
    <w:rsid w:val="00EF5692"/>
    <w:rsid w:val="00EF6197"/>
    <w:rsid w:val="00EF7A3E"/>
    <w:rsid w:val="00F00D97"/>
    <w:rsid w:val="00F00F70"/>
    <w:rsid w:val="00F017AD"/>
    <w:rsid w:val="00F02F6F"/>
    <w:rsid w:val="00F033CD"/>
    <w:rsid w:val="00F04E79"/>
    <w:rsid w:val="00F05219"/>
    <w:rsid w:val="00F052D4"/>
    <w:rsid w:val="00F11F4F"/>
    <w:rsid w:val="00F15812"/>
    <w:rsid w:val="00F163A1"/>
    <w:rsid w:val="00F207D6"/>
    <w:rsid w:val="00F22D46"/>
    <w:rsid w:val="00F232FB"/>
    <w:rsid w:val="00F26B48"/>
    <w:rsid w:val="00F273AC"/>
    <w:rsid w:val="00F27550"/>
    <w:rsid w:val="00F313B3"/>
    <w:rsid w:val="00F316B0"/>
    <w:rsid w:val="00F31A63"/>
    <w:rsid w:val="00F326B5"/>
    <w:rsid w:val="00F338FB"/>
    <w:rsid w:val="00F33F63"/>
    <w:rsid w:val="00F3499D"/>
    <w:rsid w:val="00F37655"/>
    <w:rsid w:val="00F407AD"/>
    <w:rsid w:val="00F426CD"/>
    <w:rsid w:val="00F43CA2"/>
    <w:rsid w:val="00F459DD"/>
    <w:rsid w:val="00F45A20"/>
    <w:rsid w:val="00F45B51"/>
    <w:rsid w:val="00F46760"/>
    <w:rsid w:val="00F51C81"/>
    <w:rsid w:val="00F538F6"/>
    <w:rsid w:val="00F6196C"/>
    <w:rsid w:val="00F61A66"/>
    <w:rsid w:val="00F63E26"/>
    <w:rsid w:val="00F665B0"/>
    <w:rsid w:val="00F66FF7"/>
    <w:rsid w:val="00F67497"/>
    <w:rsid w:val="00F70689"/>
    <w:rsid w:val="00F74394"/>
    <w:rsid w:val="00F75180"/>
    <w:rsid w:val="00F7682E"/>
    <w:rsid w:val="00F80687"/>
    <w:rsid w:val="00F812C8"/>
    <w:rsid w:val="00F8131C"/>
    <w:rsid w:val="00F83C05"/>
    <w:rsid w:val="00F84AE9"/>
    <w:rsid w:val="00F86642"/>
    <w:rsid w:val="00F86CB5"/>
    <w:rsid w:val="00F95FE7"/>
    <w:rsid w:val="00F97C6D"/>
    <w:rsid w:val="00FA0018"/>
    <w:rsid w:val="00FA083B"/>
    <w:rsid w:val="00FA0A8B"/>
    <w:rsid w:val="00FA13F4"/>
    <w:rsid w:val="00FA418F"/>
    <w:rsid w:val="00FA4BB4"/>
    <w:rsid w:val="00FA54B1"/>
    <w:rsid w:val="00FA5BBD"/>
    <w:rsid w:val="00FB1CE4"/>
    <w:rsid w:val="00FB3A05"/>
    <w:rsid w:val="00FB41DA"/>
    <w:rsid w:val="00FC1233"/>
    <w:rsid w:val="00FC2654"/>
    <w:rsid w:val="00FC3DF0"/>
    <w:rsid w:val="00FC6052"/>
    <w:rsid w:val="00FD4B05"/>
    <w:rsid w:val="00FD4B4F"/>
    <w:rsid w:val="00FD7313"/>
    <w:rsid w:val="00FD7A1D"/>
    <w:rsid w:val="00FE53B5"/>
    <w:rsid w:val="00FF00DB"/>
    <w:rsid w:val="00FF0968"/>
    <w:rsid w:val="00FF0FF1"/>
    <w:rsid w:val="00FF5D32"/>
    <w:rsid w:val="00FF6B35"/>
    <w:rsid w:val="02922BC6"/>
    <w:rsid w:val="02B10656"/>
    <w:rsid w:val="0315791C"/>
    <w:rsid w:val="07071B14"/>
    <w:rsid w:val="07BF4B46"/>
    <w:rsid w:val="08A16DC2"/>
    <w:rsid w:val="09832E0B"/>
    <w:rsid w:val="09926C3F"/>
    <w:rsid w:val="0E147C78"/>
    <w:rsid w:val="0E1B4EB5"/>
    <w:rsid w:val="0EAD69A2"/>
    <w:rsid w:val="13A10875"/>
    <w:rsid w:val="156670AB"/>
    <w:rsid w:val="18FF2090"/>
    <w:rsid w:val="196D1144"/>
    <w:rsid w:val="1B4B06D5"/>
    <w:rsid w:val="1CEF38C1"/>
    <w:rsid w:val="1E422931"/>
    <w:rsid w:val="22A10C5C"/>
    <w:rsid w:val="23E32ADA"/>
    <w:rsid w:val="24F56F32"/>
    <w:rsid w:val="2AD908DC"/>
    <w:rsid w:val="2AFA300F"/>
    <w:rsid w:val="2BBD43D2"/>
    <w:rsid w:val="2C752E39"/>
    <w:rsid w:val="2ED156EC"/>
    <w:rsid w:val="2F797671"/>
    <w:rsid w:val="2FA539B8"/>
    <w:rsid w:val="304B0050"/>
    <w:rsid w:val="30A35952"/>
    <w:rsid w:val="31B16017"/>
    <w:rsid w:val="34E86C8F"/>
    <w:rsid w:val="3507028C"/>
    <w:rsid w:val="38D404FF"/>
    <w:rsid w:val="3ABF1172"/>
    <w:rsid w:val="3E040F4F"/>
    <w:rsid w:val="3FAC0D31"/>
    <w:rsid w:val="3FB60916"/>
    <w:rsid w:val="43690D26"/>
    <w:rsid w:val="4609764B"/>
    <w:rsid w:val="47ED4EC4"/>
    <w:rsid w:val="48220BD1"/>
    <w:rsid w:val="486E4263"/>
    <w:rsid w:val="49B83F7E"/>
    <w:rsid w:val="4BA152F2"/>
    <w:rsid w:val="4C807397"/>
    <w:rsid w:val="55F8151B"/>
    <w:rsid w:val="5A2A51D8"/>
    <w:rsid w:val="5D7A5DE9"/>
    <w:rsid w:val="5E687C70"/>
    <w:rsid w:val="609F0D46"/>
    <w:rsid w:val="60B54D91"/>
    <w:rsid w:val="60DE0679"/>
    <w:rsid w:val="636813A7"/>
    <w:rsid w:val="670A5B96"/>
    <w:rsid w:val="67614B32"/>
    <w:rsid w:val="683768BE"/>
    <w:rsid w:val="69591772"/>
    <w:rsid w:val="6B3030D4"/>
    <w:rsid w:val="6C120A54"/>
    <w:rsid w:val="6C364F6E"/>
    <w:rsid w:val="6CA86ED0"/>
    <w:rsid w:val="6DC3596F"/>
    <w:rsid w:val="71275C9D"/>
    <w:rsid w:val="720A7028"/>
    <w:rsid w:val="73EB523A"/>
    <w:rsid w:val="76DF0815"/>
    <w:rsid w:val="78E31CBF"/>
    <w:rsid w:val="7AA51E44"/>
    <w:rsid w:val="7C0B2A10"/>
    <w:rsid w:val="7E0063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3074"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spacing w:before="450"/>
      <w:jc w:val="center"/>
      <w:outlineLvl w:val="0"/>
    </w:pPr>
    <w:rPr>
      <w:rFonts w:ascii="宋体" w:hAnsi="宋体" w:cs="宋体" w:hint="eastAsia"/>
      <w:b/>
      <w:color w:val="333333"/>
      <w:kern w:val="44"/>
      <w:sz w:val="18"/>
      <w:szCs w:val="18"/>
    </w:rPr>
  </w:style>
  <w:style w:type="character" w:default="1" w:styleId="a0">
    <w:name w:val="Default Paragraph Font"/>
    <w:link w:val="CharCharCharCharCharCharCharCharCharCharCharCharCharCharCharCharCharCharCharCharCharCharCharCharCharCharCharCharCharCharCharCharChar"/>
    <w:semiHidden/>
  </w:style>
  <w:style w:type="table" w:default="1" w:styleId="a1">
    <w:name w:val="Normal Table"/>
    <w:semiHidden/>
    <w:rPr>
      <w:rFonts w:eastAsia="Times New Roman"/>
    </w:rPr>
    <w:tblPr>
      <w:tblCellMar>
        <w:top w:w="0" w:type="dxa"/>
        <w:left w:w="108" w:type="dxa"/>
        <w:bottom w:w="0" w:type="dxa"/>
        <w:right w:w="108" w:type="dxa"/>
      </w:tblCellMar>
    </w:tblPr>
  </w:style>
  <w:style w:type="numbering" w:default="1" w:styleId="a2">
    <w:name w:val="No List"/>
    <w:semiHidden/>
  </w:style>
  <w:style w:type="character" w:styleId="a3">
    <w:name w:val="Hyperlink"/>
    <w:basedOn w:val="a0"/>
    <w:rPr>
      <w:color w:val="0000FF"/>
      <w:u w:val="single"/>
    </w:rPr>
  </w:style>
  <w:style w:type="character" w:styleId="a4">
    <w:name w:val="page number"/>
    <w:basedOn w:val="a0"/>
  </w:style>
  <w:style w:type="character" w:styleId="a5">
    <w:name w:val="Strong"/>
    <w:basedOn w:val="a0"/>
    <w:qFormat/>
    <w:rPr>
      <w:b/>
    </w:rPr>
  </w:style>
  <w:style w:type="character" w:customStyle="1" w:styleId="Char">
    <w:name w:val="正文缩进 Char"/>
    <w:basedOn w:val="a0"/>
    <w:link w:val="a6"/>
    <w:rPr>
      <w:rFonts w:eastAsia="宋体"/>
      <w:kern w:val="2"/>
      <w:sz w:val="21"/>
      <w:lang w:val="en-US" w:eastAsia="zh-CN" w:bidi="ar-SA"/>
    </w:rPr>
  </w:style>
  <w:style w:type="character" w:customStyle="1" w:styleId="NormalIndentChar">
    <w:name w:val="Normal Indent Char"/>
    <w:basedOn w:val="a0"/>
    <w:locked/>
    <w:rPr>
      <w:rFonts w:eastAsia="宋体"/>
      <w:kern w:val="2"/>
      <w:sz w:val="21"/>
      <w:szCs w:val="24"/>
      <w:lang w:val="en-US" w:eastAsia="zh-CN" w:bidi="ar-SA"/>
    </w:rPr>
  </w:style>
  <w:style w:type="paragraph" w:styleId="a7">
    <w:name w:val="Salutation"/>
    <w:basedOn w:val="a"/>
    <w:next w:val="a"/>
    <w:pPr>
      <w:spacing w:line="540" w:lineRule="exact"/>
    </w:pPr>
    <w:rPr>
      <w:rFonts w:eastAsia="仿宋_GB2312"/>
      <w:spacing w:val="-2"/>
      <w:sz w:val="32"/>
      <w:szCs w:val="20"/>
    </w:rPr>
  </w:style>
  <w:style w:type="paragraph" w:styleId="a6">
    <w:name w:val="Normal Indent"/>
    <w:basedOn w:val="a"/>
    <w:link w:val="Char"/>
    <w:pPr>
      <w:ind w:firstLineChars="200" w:firstLine="420"/>
    </w:pPr>
    <w:rPr>
      <w:szCs w:val="20"/>
    </w:rPr>
  </w:style>
  <w:style w:type="paragraph" w:styleId="a8">
    <w:name w:val="Body Text Indent"/>
    <w:basedOn w:val="a"/>
    <w:pPr>
      <w:spacing w:after="120"/>
      <w:ind w:leftChars="200" w:left="420"/>
    </w:pPr>
  </w:style>
  <w:style w:type="paragraph" w:customStyle="1" w:styleId="a9">
    <w:name w:val="标题注释"/>
    <w:basedOn w:val="aa"/>
    <w:next w:val="ab"/>
    <w:pPr>
      <w:ind w:firstLineChars="0" w:firstLine="0"/>
      <w:jc w:val="center"/>
      <w:outlineLvl w:val="1"/>
    </w:pPr>
    <w:rPr>
      <w:rFonts w:eastAsia="楷体_GB2312"/>
    </w:rPr>
  </w:style>
  <w:style w:type="paragraph" w:styleId="ac">
    <w:name w:val="Balloon Text"/>
    <w:basedOn w:val="a"/>
    <w:semiHidden/>
    <w:rPr>
      <w:sz w:val="18"/>
      <w:szCs w:val="18"/>
    </w:rPr>
  </w:style>
  <w:style w:type="paragraph" w:styleId="ad">
    <w:name w:val="footer"/>
    <w:basedOn w:val="a"/>
    <w:pPr>
      <w:tabs>
        <w:tab w:val="center" w:pos="4153"/>
        <w:tab w:val="right" w:pos="8306"/>
      </w:tabs>
      <w:snapToGrid w:val="0"/>
      <w:jc w:val="left"/>
    </w:pPr>
    <w:rPr>
      <w:sz w:val="18"/>
      <w:szCs w:val="18"/>
    </w:rPr>
  </w:style>
  <w:style w:type="paragraph" w:styleId="ae">
    <w:name w:val="Date"/>
    <w:basedOn w:val="a"/>
    <w:next w:val="a"/>
    <w:pPr>
      <w:ind w:leftChars="2500" w:left="100"/>
    </w:pPr>
  </w:style>
  <w:style w:type="paragraph" w:styleId="af">
    <w:name w:val="Plain Text"/>
    <w:basedOn w:val="a"/>
    <w:rPr>
      <w:rFonts w:ascii="宋体" w:hAnsi="Courier New" w:cs="Courier New" w:hint="eastAsia"/>
      <w:szCs w:val="21"/>
    </w:rPr>
  </w:style>
  <w:style w:type="paragraph" w:customStyle="1" w:styleId="Char1">
    <w:name w:val="Char1"/>
    <w:basedOn w:val="a"/>
    <w:pPr>
      <w:ind w:firstLineChars="200" w:firstLine="643"/>
    </w:pPr>
    <w:rPr>
      <w:rFonts w:ascii="仿宋_GB2312" w:eastAsia="仿宋_GB2312" w:cs="新宋体"/>
      <w:b/>
      <w:color w:val="000000"/>
      <w:kern w:val="0"/>
      <w:sz w:val="32"/>
      <w:szCs w:val="32"/>
      <w:lang w:val="zh-CN"/>
    </w:rPr>
  </w:style>
  <w:style w:type="paragraph" w:styleId="af0">
    <w:name w:val="header"/>
    <w:basedOn w:val="a"/>
    <w:pPr>
      <w:pBdr>
        <w:bottom w:val="single" w:sz="6" w:space="1" w:color="auto"/>
      </w:pBdr>
      <w:tabs>
        <w:tab w:val="center" w:pos="4153"/>
        <w:tab w:val="right" w:pos="8306"/>
      </w:tabs>
      <w:snapToGrid w:val="0"/>
      <w:jc w:val="center"/>
    </w:pPr>
    <w:rPr>
      <w:sz w:val="18"/>
      <w:szCs w:val="18"/>
    </w:rPr>
  </w:style>
  <w:style w:type="paragraph" w:styleId="af1">
    <w:name w:val="Normal (Web)"/>
    <w:basedOn w:val="a"/>
    <w:rPr>
      <w:sz w:val="24"/>
    </w:rPr>
  </w:style>
  <w:style w:type="paragraph" w:customStyle="1" w:styleId="CharCharChar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Char Char Char"/>
    <w:basedOn w:val="a"/>
    <w:pPr>
      <w:widowControl/>
      <w:spacing w:line="560" w:lineRule="exact"/>
    </w:pPr>
    <w:rPr>
      <w:rFonts w:ascii="仿宋_GB2312" w:eastAsia="仿宋_GB2312" w:hAnsi="仿宋_GB2312" w:cs="宋体"/>
      <w:color w:val="000000"/>
      <w:spacing w:val="20"/>
      <w:sz w:val="32"/>
      <w:szCs w:val="32"/>
    </w:rPr>
  </w:style>
  <w:style w:type="paragraph" w:customStyle="1" w:styleId="af2">
    <w:name w:val="大标题"/>
    <w:basedOn w:val="aa"/>
    <w:next w:val="a9"/>
    <w:pPr>
      <w:ind w:firstLineChars="0" w:firstLine="0"/>
      <w:jc w:val="center"/>
      <w:outlineLvl w:val="0"/>
    </w:pPr>
    <w:rPr>
      <w:rFonts w:eastAsia="方正小标宋简体"/>
      <w:sz w:val="44"/>
    </w:rPr>
  </w:style>
  <w:style w:type="paragraph" w:customStyle="1" w:styleId="CharCharCharCharCharCharCharCharCharCharCharCharCharCharCharCharCharCharCharCharCharCharCharCharCharCharCharCharCharCharCharCharChar">
    <w:name w:val=" Char Char Char Char Char Char Char Char Char Char Char Char Char Char Char Char Char Char Char Char Char Char Char Char Char Char Char Char Char Char Char Char Char"/>
    <w:basedOn w:val="a"/>
    <w:link w:val="a0"/>
    <w:pPr>
      <w:widowControl/>
      <w:spacing w:line="560" w:lineRule="exact"/>
    </w:pPr>
    <w:rPr>
      <w:rFonts w:ascii="仿宋_GB2312" w:eastAsia="仿宋_GB2312" w:hAnsi="仿宋_GB2312" w:cs="宋体"/>
      <w:color w:val="000000"/>
      <w:spacing w:val="20"/>
      <w:sz w:val="32"/>
      <w:szCs w:val="32"/>
    </w:rPr>
  </w:style>
  <w:style w:type="paragraph" w:customStyle="1" w:styleId="ab">
    <w:name w:val="主送单位"/>
    <w:basedOn w:val="aa"/>
    <w:next w:val="aa"/>
    <w:pPr>
      <w:ind w:firstLineChars="0" w:firstLine="0"/>
      <w:outlineLvl w:val="1"/>
    </w:pPr>
  </w:style>
  <w:style w:type="paragraph" w:customStyle="1" w:styleId="p0">
    <w:name w:val="p0"/>
    <w:basedOn w:val="a"/>
    <w:pPr>
      <w:widowControl/>
    </w:pPr>
    <w:rPr>
      <w:kern w:val="0"/>
      <w:szCs w:val="21"/>
    </w:rPr>
  </w:style>
  <w:style w:type="paragraph" w:customStyle="1" w:styleId="p17">
    <w:name w:val="p17"/>
    <w:basedOn w:val="a"/>
    <w:pPr>
      <w:widowControl/>
    </w:pPr>
    <w:rPr>
      <w:kern w:val="0"/>
      <w:szCs w:val="21"/>
    </w:rPr>
  </w:style>
  <w:style w:type="paragraph" w:customStyle="1" w:styleId="aa">
    <w:name w:val="公文主体"/>
    <w:basedOn w:val="a"/>
    <w:pPr>
      <w:spacing w:line="580" w:lineRule="exact"/>
      <w:ind w:firstLineChars="200" w:firstLine="200"/>
    </w:pPr>
    <w:rPr>
      <w:rFonts w:eastAsia="仿宋_GB2312"/>
      <w:sz w:val="32"/>
    </w:rPr>
  </w:style>
  <w:style w:type="table" w:styleId="af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60</Words>
  <Characters>346</Characters>
  <Application>Microsoft Office Word</Application>
  <DocSecurity>0</DocSecurity>
  <PresentationFormat/>
  <Lines>2</Lines>
  <Paragraphs>1</Paragraphs>
  <Slides>0</Slides>
  <Notes>0</Notes>
  <HiddenSlides>0</HiddenSlides>
  <MMClips>0</MMClips>
  <ScaleCrop>false</ScaleCrop>
  <Manager/>
  <Company>ajj</Company>
  <LinksUpToDate>false</LinksUpToDate>
  <CharactersWithSpaces>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德阳市安全生产监督管理局2006年1-12月</dc:title>
  <dc:subject/>
  <dc:creator>aa</dc:creator>
  <cp:keywords/>
  <dc:description/>
  <cp:lastModifiedBy>User</cp:lastModifiedBy>
  <cp:revision>1</cp:revision>
  <cp:lastPrinted>2015-04-24T08:59:00Z</cp:lastPrinted>
  <dcterms:created xsi:type="dcterms:W3CDTF">2014-12-02T03:33:00Z</dcterms:created>
  <dcterms:modified xsi:type="dcterms:W3CDTF">2015-05-22T07:35:00Z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2052-9.1.0.4993</vt:lpwstr>
  </property>
</Properties>
</file>